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E8DDA" w14:textId="77777777" w:rsidR="00825A83" w:rsidRPr="00A2426A" w:rsidRDefault="00825A83" w:rsidP="007F42A6">
      <w:pPr>
        <w:contextualSpacing/>
        <w:rPr>
          <w:rFonts w:asciiTheme="majorHAnsi" w:eastAsia="+mn-ea" w:hAnsiTheme="majorHAnsi" w:cstheme="majorHAnsi"/>
          <w:b/>
          <w:kern w:val="24"/>
          <w:sz w:val="24"/>
          <w:lang w:eastAsia="en-US"/>
        </w:rPr>
      </w:pPr>
    </w:p>
    <w:p w14:paraId="431E7863" w14:textId="77777777" w:rsidR="00825A83" w:rsidRPr="00A2426A" w:rsidRDefault="00825A83" w:rsidP="007F42A6">
      <w:pPr>
        <w:contextualSpacing/>
        <w:rPr>
          <w:rFonts w:asciiTheme="majorHAnsi" w:eastAsia="+mn-ea" w:hAnsiTheme="majorHAnsi" w:cstheme="majorHAnsi"/>
          <w:b/>
          <w:kern w:val="24"/>
          <w:sz w:val="24"/>
          <w:lang w:eastAsia="en-US"/>
        </w:rPr>
      </w:pPr>
    </w:p>
    <w:p w14:paraId="7441A169" w14:textId="52D4A72E" w:rsidR="007F42A6" w:rsidRPr="00A2426A" w:rsidRDefault="007F42A6" w:rsidP="007F42A6">
      <w:pPr>
        <w:contextualSpacing/>
        <w:rPr>
          <w:rFonts w:asciiTheme="majorHAnsi" w:eastAsia="+mn-ea" w:hAnsiTheme="majorHAnsi" w:cstheme="majorHAnsi"/>
          <w:b/>
          <w:kern w:val="24"/>
          <w:sz w:val="24"/>
          <w:lang w:eastAsia="en-US"/>
        </w:rPr>
      </w:pPr>
      <w:r w:rsidRPr="00A2426A">
        <w:rPr>
          <w:rFonts w:asciiTheme="majorHAnsi" w:eastAsia="+mn-ea" w:hAnsiTheme="majorHAnsi" w:cstheme="majorHAnsi"/>
          <w:b/>
          <w:kern w:val="24"/>
          <w:sz w:val="24"/>
          <w:lang w:eastAsia="en-US"/>
        </w:rPr>
        <w:t>Position Paper on COVID Re</w:t>
      </w:r>
      <w:r w:rsidR="0086554A" w:rsidRPr="00A2426A">
        <w:rPr>
          <w:rFonts w:asciiTheme="majorHAnsi" w:eastAsia="+mn-ea" w:hAnsiTheme="majorHAnsi" w:cstheme="majorHAnsi"/>
          <w:b/>
          <w:kern w:val="24"/>
          <w:sz w:val="24"/>
          <w:lang w:eastAsia="en-US"/>
        </w:rPr>
        <w:t xml:space="preserve">sponse – April </w:t>
      </w:r>
      <w:r w:rsidR="00BD76CB" w:rsidRPr="00A2426A">
        <w:rPr>
          <w:rFonts w:asciiTheme="majorHAnsi" w:eastAsia="+mn-ea" w:hAnsiTheme="majorHAnsi" w:cstheme="majorHAnsi"/>
          <w:b/>
          <w:kern w:val="24"/>
          <w:sz w:val="24"/>
          <w:lang w:eastAsia="en-US"/>
        </w:rPr>
        <w:t>23</w:t>
      </w:r>
      <w:r w:rsidRPr="00A2426A">
        <w:rPr>
          <w:rFonts w:asciiTheme="majorHAnsi" w:eastAsia="+mn-ea" w:hAnsiTheme="majorHAnsi" w:cstheme="majorHAnsi"/>
          <w:b/>
          <w:kern w:val="24"/>
          <w:sz w:val="24"/>
          <w:lang w:eastAsia="en-US"/>
        </w:rPr>
        <w:t>, 2020</w:t>
      </w:r>
    </w:p>
    <w:p w14:paraId="14DA2784" w14:textId="77777777" w:rsidR="007F42A6" w:rsidRPr="00A2426A" w:rsidRDefault="007F42A6" w:rsidP="007F42A6">
      <w:pPr>
        <w:spacing w:line="259" w:lineRule="auto"/>
        <w:contextualSpacing/>
        <w:rPr>
          <w:rFonts w:asciiTheme="majorHAnsi" w:hAnsiTheme="majorHAnsi" w:cstheme="majorHAnsi"/>
          <w:b/>
          <w:sz w:val="24"/>
        </w:rPr>
      </w:pPr>
    </w:p>
    <w:p w14:paraId="517F5B22" w14:textId="6DF20E45" w:rsidR="00890BDF" w:rsidRPr="00A2426A" w:rsidRDefault="00825A83" w:rsidP="00890BDF">
      <w:pPr>
        <w:rPr>
          <w:rFonts w:asciiTheme="majorHAnsi" w:hAnsiTheme="majorHAnsi" w:cstheme="majorHAnsi"/>
          <w:b/>
          <w:color w:val="00B050"/>
          <w:sz w:val="24"/>
        </w:rPr>
      </w:pPr>
      <w:r w:rsidRPr="00A2426A">
        <w:rPr>
          <w:rFonts w:asciiTheme="majorHAnsi" w:hAnsiTheme="majorHAnsi" w:cstheme="majorHAnsi"/>
          <w:b/>
          <w:color w:val="00B050"/>
          <w:sz w:val="24"/>
        </w:rPr>
        <w:t>Interventions to support post lockdown measures</w:t>
      </w:r>
    </w:p>
    <w:p w14:paraId="1DD80491" w14:textId="77777777" w:rsidR="00890BDF" w:rsidRPr="00A2426A" w:rsidRDefault="00890BDF" w:rsidP="00890BDF">
      <w:pPr>
        <w:rPr>
          <w:rFonts w:asciiTheme="majorHAnsi" w:hAnsiTheme="majorHAnsi" w:cstheme="majorHAnsi"/>
          <w:b/>
          <w:bCs/>
          <w:sz w:val="24"/>
          <w:u w:val="single"/>
        </w:rPr>
      </w:pPr>
    </w:p>
    <w:p w14:paraId="0333E0A8" w14:textId="77777777" w:rsidR="006B4A2A" w:rsidRPr="00A2426A" w:rsidRDefault="008F4E46" w:rsidP="00567092">
      <w:pPr>
        <w:spacing w:line="259" w:lineRule="auto"/>
        <w:rPr>
          <w:rFonts w:asciiTheme="majorHAnsi" w:hAnsiTheme="majorHAnsi" w:cstheme="majorHAnsi"/>
          <w:b/>
          <w:sz w:val="24"/>
        </w:rPr>
      </w:pPr>
      <w:r w:rsidRPr="00A2426A">
        <w:rPr>
          <w:rFonts w:asciiTheme="majorHAnsi" w:hAnsiTheme="majorHAnsi" w:cstheme="majorHAnsi"/>
          <w:sz w:val="24"/>
          <w:u w:val="single"/>
        </w:rPr>
        <w:br w:type="page"/>
      </w:r>
      <w:r w:rsidR="006B4A2A" w:rsidRPr="00A2426A">
        <w:rPr>
          <w:rFonts w:asciiTheme="majorHAnsi" w:hAnsiTheme="majorHAnsi" w:cstheme="majorHAnsi"/>
          <w:b/>
          <w:sz w:val="24"/>
        </w:rPr>
        <w:lastRenderedPageBreak/>
        <w:t>Table of contents</w:t>
      </w:r>
    </w:p>
    <w:p w14:paraId="783E466C" w14:textId="77777777" w:rsidR="006B4A2A" w:rsidRPr="00A2426A" w:rsidRDefault="006B4A2A" w:rsidP="00B65D24">
      <w:pPr>
        <w:rPr>
          <w:rFonts w:asciiTheme="majorHAnsi" w:hAnsiTheme="majorHAnsi" w:cstheme="majorHAnsi"/>
          <w:sz w:val="24"/>
        </w:rPr>
      </w:pPr>
    </w:p>
    <w:p w14:paraId="0820A2B0" w14:textId="65FBC417" w:rsidR="00CF71B3" w:rsidRPr="00A2426A" w:rsidRDefault="00AF403D">
      <w:pPr>
        <w:pStyle w:val="TOC1"/>
        <w:tabs>
          <w:tab w:val="left" w:pos="440"/>
          <w:tab w:val="right" w:leader="dot" w:pos="10934"/>
        </w:tabs>
        <w:rPr>
          <w:rFonts w:eastAsiaTheme="minorEastAsia" w:cstheme="majorHAnsi"/>
          <w:b w:val="0"/>
          <w:noProof/>
          <w:sz w:val="24"/>
          <w:lang w:eastAsia="en-US" w:bidi="hi-IN"/>
        </w:rPr>
      </w:pPr>
      <w:r w:rsidRPr="00A2426A">
        <w:rPr>
          <w:rFonts w:cstheme="majorHAnsi"/>
          <w:sz w:val="24"/>
        </w:rPr>
        <w:fldChar w:fldCharType="begin"/>
      </w:r>
      <w:r w:rsidRPr="00A2426A">
        <w:rPr>
          <w:rFonts w:cstheme="majorHAnsi"/>
          <w:sz w:val="24"/>
        </w:rPr>
        <w:instrText xml:space="preserve"> TOC \o "1-3" \h \z \t "Table,3,Figure,3,AA Appendix,1" </w:instrText>
      </w:r>
      <w:r w:rsidRPr="00A2426A">
        <w:rPr>
          <w:rFonts w:cstheme="majorHAnsi"/>
          <w:sz w:val="24"/>
        </w:rPr>
        <w:fldChar w:fldCharType="separate"/>
      </w:r>
      <w:hyperlink w:anchor="_Toc38472472" w:history="1">
        <w:r w:rsidR="00CF71B3" w:rsidRPr="00A2426A">
          <w:rPr>
            <w:rStyle w:val="Hyperlink"/>
            <w:rFonts w:cstheme="majorHAnsi"/>
            <w:noProof/>
            <w:sz w:val="24"/>
          </w:rPr>
          <w:t>1</w:t>
        </w:r>
        <w:r w:rsidR="00CF71B3" w:rsidRPr="00A2426A">
          <w:rPr>
            <w:rFonts w:eastAsiaTheme="minorEastAsia" w:cstheme="majorHAnsi"/>
            <w:b w:val="0"/>
            <w:noProof/>
            <w:sz w:val="24"/>
            <w:lang w:eastAsia="en-US" w:bidi="hi-IN"/>
          </w:rPr>
          <w:tab/>
        </w:r>
        <w:r w:rsidR="00CF71B3" w:rsidRPr="00A2426A">
          <w:rPr>
            <w:rStyle w:val="Hyperlink"/>
            <w:rFonts w:cstheme="majorHAnsi"/>
            <w:noProof/>
            <w:sz w:val="24"/>
          </w:rPr>
          <w:t>Purpose of memo</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_Toc38472472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3</w:t>
        </w:r>
        <w:r w:rsidR="00CF71B3" w:rsidRPr="00A2426A">
          <w:rPr>
            <w:rFonts w:cstheme="majorHAnsi"/>
            <w:noProof/>
            <w:webHidden/>
            <w:sz w:val="24"/>
          </w:rPr>
          <w:fldChar w:fldCharType="end"/>
        </w:r>
      </w:hyperlink>
    </w:p>
    <w:p w14:paraId="670DF14F" w14:textId="58E189B6" w:rsidR="00CF71B3" w:rsidRPr="00A2426A" w:rsidRDefault="00872B2F">
      <w:pPr>
        <w:pStyle w:val="TOC1"/>
        <w:tabs>
          <w:tab w:val="left" w:pos="440"/>
          <w:tab w:val="right" w:leader="dot" w:pos="10934"/>
        </w:tabs>
        <w:rPr>
          <w:rFonts w:eastAsiaTheme="minorEastAsia" w:cstheme="majorHAnsi"/>
          <w:b w:val="0"/>
          <w:noProof/>
          <w:sz w:val="24"/>
          <w:lang w:eastAsia="en-US" w:bidi="hi-IN"/>
        </w:rPr>
      </w:pPr>
      <w:hyperlink w:anchor="_Toc38472473" w:history="1">
        <w:r w:rsidR="00CF71B3" w:rsidRPr="00A2426A">
          <w:rPr>
            <w:rStyle w:val="Hyperlink"/>
            <w:rFonts w:cstheme="majorHAnsi"/>
            <w:noProof/>
            <w:sz w:val="24"/>
          </w:rPr>
          <w:t>2</w:t>
        </w:r>
        <w:r w:rsidR="00CF71B3" w:rsidRPr="00A2426A">
          <w:rPr>
            <w:rFonts w:eastAsiaTheme="minorEastAsia" w:cstheme="majorHAnsi"/>
            <w:b w:val="0"/>
            <w:noProof/>
            <w:sz w:val="24"/>
            <w:lang w:eastAsia="en-US" w:bidi="hi-IN"/>
          </w:rPr>
          <w:tab/>
        </w:r>
        <w:r w:rsidR="00CF71B3" w:rsidRPr="00A2426A">
          <w:rPr>
            <w:rStyle w:val="Hyperlink"/>
            <w:rFonts w:cstheme="majorHAnsi"/>
            <w:noProof/>
            <w:sz w:val="24"/>
          </w:rPr>
          <w:t>Methodology:</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_Toc38472473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3</w:t>
        </w:r>
        <w:r w:rsidR="00CF71B3" w:rsidRPr="00A2426A">
          <w:rPr>
            <w:rFonts w:cstheme="majorHAnsi"/>
            <w:noProof/>
            <w:webHidden/>
            <w:sz w:val="24"/>
          </w:rPr>
          <w:fldChar w:fldCharType="end"/>
        </w:r>
      </w:hyperlink>
    </w:p>
    <w:p w14:paraId="1CEF4675" w14:textId="390A2C62" w:rsidR="00CF71B3" w:rsidRPr="00A2426A" w:rsidRDefault="00872B2F">
      <w:pPr>
        <w:pStyle w:val="TOC2"/>
        <w:tabs>
          <w:tab w:val="left" w:pos="660"/>
          <w:tab w:val="right" w:leader="dot" w:pos="10934"/>
        </w:tabs>
        <w:rPr>
          <w:rFonts w:eastAsiaTheme="minorEastAsia" w:cstheme="majorHAnsi"/>
          <w:noProof/>
          <w:sz w:val="24"/>
          <w:lang w:eastAsia="en-US" w:bidi="hi-IN"/>
        </w:rPr>
      </w:pPr>
      <w:hyperlink w:anchor="_Toc38472474" w:history="1">
        <w:r w:rsidR="00CF71B3" w:rsidRPr="00A2426A">
          <w:rPr>
            <w:rStyle w:val="Hyperlink"/>
            <w:rFonts w:cstheme="majorHAnsi"/>
            <w:noProof/>
            <w:sz w:val="24"/>
          </w:rPr>
          <w:t>2.1</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Country case studies</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_Toc38472474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3</w:t>
        </w:r>
        <w:r w:rsidR="00CF71B3" w:rsidRPr="00A2426A">
          <w:rPr>
            <w:rFonts w:cstheme="majorHAnsi"/>
            <w:noProof/>
            <w:webHidden/>
            <w:sz w:val="24"/>
          </w:rPr>
          <w:fldChar w:fldCharType="end"/>
        </w:r>
      </w:hyperlink>
    </w:p>
    <w:p w14:paraId="226EB96B" w14:textId="5F4E9109" w:rsidR="00CF71B3" w:rsidRPr="00A2426A" w:rsidRDefault="00872B2F">
      <w:pPr>
        <w:pStyle w:val="TOC2"/>
        <w:tabs>
          <w:tab w:val="left" w:pos="660"/>
          <w:tab w:val="right" w:leader="dot" w:pos="10934"/>
        </w:tabs>
        <w:rPr>
          <w:rFonts w:eastAsiaTheme="minorEastAsia" w:cstheme="majorHAnsi"/>
          <w:noProof/>
          <w:sz w:val="24"/>
          <w:lang w:eastAsia="en-US" w:bidi="hi-IN"/>
        </w:rPr>
      </w:pPr>
      <w:hyperlink w:anchor="_Toc38472475" w:history="1">
        <w:r w:rsidR="00CF71B3" w:rsidRPr="00A2426A">
          <w:rPr>
            <w:rStyle w:val="Hyperlink"/>
            <w:rFonts w:cstheme="majorHAnsi"/>
            <w:noProof/>
            <w:sz w:val="24"/>
          </w:rPr>
          <w:t>2.2</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Assessment of NPIs in Nigerian context (health</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_Toc38472475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3</w:t>
        </w:r>
        <w:r w:rsidR="00CF71B3" w:rsidRPr="00A2426A">
          <w:rPr>
            <w:rFonts w:cstheme="majorHAnsi"/>
            <w:noProof/>
            <w:webHidden/>
            <w:sz w:val="24"/>
          </w:rPr>
          <w:fldChar w:fldCharType="end"/>
        </w:r>
      </w:hyperlink>
    </w:p>
    <w:p w14:paraId="0CCBF938" w14:textId="744D2900" w:rsidR="00CF71B3" w:rsidRPr="00A2426A" w:rsidRDefault="00872B2F">
      <w:pPr>
        <w:pStyle w:val="TOC1"/>
        <w:tabs>
          <w:tab w:val="left" w:pos="440"/>
          <w:tab w:val="right" w:leader="dot" w:pos="10934"/>
        </w:tabs>
        <w:rPr>
          <w:rFonts w:eastAsiaTheme="minorEastAsia" w:cstheme="majorHAnsi"/>
          <w:b w:val="0"/>
          <w:noProof/>
          <w:sz w:val="24"/>
          <w:lang w:eastAsia="en-US" w:bidi="hi-IN"/>
        </w:rPr>
      </w:pPr>
      <w:hyperlink w:anchor="_Toc38472476" w:history="1">
        <w:r w:rsidR="00CF71B3" w:rsidRPr="00A2426A">
          <w:rPr>
            <w:rStyle w:val="Hyperlink"/>
            <w:rFonts w:cstheme="majorHAnsi"/>
            <w:noProof/>
            <w:sz w:val="24"/>
          </w:rPr>
          <w:t>3</w:t>
        </w:r>
        <w:r w:rsidR="00CF71B3" w:rsidRPr="00A2426A">
          <w:rPr>
            <w:rFonts w:eastAsiaTheme="minorEastAsia" w:cstheme="majorHAnsi"/>
            <w:b w:val="0"/>
            <w:noProof/>
            <w:sz w:val="24"/>
            <w:lang w:eastAsia="en-US" w:bidi="hi-IN"/>
          </w:rPr>
          <w:tab/>
        </w:r>
        <w:r w:rsidR="00CF71B3" w:rsidRPr="00A2426A">
          <w:rPr>
            <w:rStyle w:val="Hyperlink"/>
            <w:rFonts w:cstheme="majorHAnsi"/>
            <w:noProof/>
            <w:sz w:val="24"/>
          </w:rPr>
          <w:t>Results</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_Toc38472476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4</w:t>
        </w:r>
        <w:r w:rsidR="00CF71B3" w:rsidRPr="00A2426A">
          <w:rPr>
            <w:rFonts w:cstheme="majorHAnsi"/>
            <w:noProof/>
            <w:webHidden/>
            <w:sz w:val="24"/>
          </w:rPr>
          <w:fldChar w:fldCharType="end"/>
        </w:r>
      </w:hyperlink>
    </w:p>
    <w:p w14:paraId="0824876E" w14:textId="2B7CC43C" w:rsidR="00CF71B3" w:rsidRPr="00A2426A" w:rsidRDefault="00872B2F">
      <w:pPr>
        <w:pStyle w:val="TOC3"/>
        <w:tabs>
          <w:tab w:val="left" w:pos="1320"/>
          <w:tab w:val="right" w:leader="dot" w:pos="10934"/>
        </w:tabs>
        <w:rPr>
          <w:rFonts w:eastAsiaTheme="minorEastAsia" w:cstheme="majorHAnsi"/>
          <w:noProof/>
          <w:sz w:val="24"/>
          <w:lang w:eastAsia="en-US" w:bidi="hi-IN"/>
        </w:rPr>
      </w:pPr>
      <w:hyperlink w:anchor="_Toc38472477" w:history="1">
        <w:r w:rsidR="00CF71B3" w:rsidRPr="00A2426A">
          <w:rPr>
            <w:rStyle w:val="Hyperlink"/>
            <w:rFonts w:cstheme="majorHAnsi"/>
            <w:noProof/>
            <w:sz w:val="24"/>
          </w:rPr>
          <w:t>Table 1.</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“Upper bound” and “lower bound” scenario impacts</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_Toc38472477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4</w:t>
        </w:r>
        <w:r w:rsidR="00CF71B3" w:rsidRPr="00A2426A">
          <w:rPr>
            <w:rFonts w:cstheme="majorHAnsi"/>
            <w:noProof/>
            <w:webHidden/>
            <w:sz w:val="24"/>
          </w:rPr>
          <w:fldChar w:fldCharType="end"/>
        </w:r>
      </w:hyperlink>
    </w:p>
    <w:p w14:paraId="7C6C2F45" w14:textId="1388563E" w:rsidR="00CF71B3" w:rsidRPr="00A2426A" w:rsidRDefault="00872B2F">
      <w:pPr>
        <w:pStyle w:val="TOC3"/>
        <w:tabs>
          <w:tab w:val="left" w:pos="1320"/>
          <w:tab w:val="right" w:leader="dot" w:pos="10934"/>
        </w:tabs>
        <w:rPr>
          <w:rFonts w:eastAsiaTheme="minorEastAsia" w:cstheme="majorHAnsi"/>
          <w:noProof/>
          <w:sz w:val="24"/>
          <w:lang w:eastAsia="en-US" w:bidi="hi-IN"/>
        </w:rPr>
      </w:pPr>
      <w:hyperlink w:anchor="_Toc38472478" w:history="1">
        <w:r w:rsidR="00CF71B3" w:rsidRPr="00A2426A">
          <w:rPr>
            <w:rStyle w:val="Hyperlink"/>
            <w:rFonts w:cstheme="majorHAnsi"/>
            <w:noProof/>
            <w:sz w:val="24"/>
          </w:rPr>
          <w:t>Table 2.</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Scenario impacts</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_Toc38472478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5</w:t>
        </w:r>
        <w:r w:rsidR="00CF71B3" w:rsidRPr="00A2426A">
          <w:rPr>
            <w:rFonts w:cstheme="majorHAnsi"/>
            <w:noProof/>
            <w:webHidden/>
            <w:sz w:val="24"/>
          </w:rPr>
          <w:fldChar w:fldCharType="end"/>
        </w:r>
      </w:hyperlink>
    </w:p>
    <w:p w14:paraId="5D5E5FA1" w14:textId="3B3127CE" w:rsidR="00CF71B3" w:rsidRPr="00A2426A" w:rsidRDefault="00872B2F">
      <w:pPr>
        <w:pStyle w:val="TOC3"/>
        <w:tabs>
          <w:tab w:val="left" w:pos="1320"/>
          <w:tab w:val="right" w:leader="dot" w:pos="10934"/>
        </w:tabs>
        <w:rPr>
          <w:rFonts w:eastAsiaTheme="minorEastAsia" w:cstheme="majorHAnsi"/>
          <w:noProof/>
          <w:sz w:val="24"/>
          <w:lang w:eastAsia="en-US" w:bidi="hi-IN"/>
        </w:rPr>
      </w:pPr>
      <w:hyperlink w:anchor="_Toc38472479" w:history="1">
        <w:r w:rsidR="00CF71B3" w:rsidRPr="00A2426A">
          <w:rPr>
            <w:rStyle w:val="Hyperlink"/>
            <w:rFonts w:cstheme="majorHAnsi"/>
            <w:noProof/>
            <w:sz w:val="24"/>
          </w:rPr>
          <w:t>Figure 1.</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Ranking of NPIs by feasibility and impact</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_Toc38472479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6</w:t>
        </w:r>
        <w:r w:rsidR="00CF71B3" w:rsidRPr="00A2426A">
          <w:rPr>
            <w:rFonts w:cstheme="majorHAnsi"/>
            <w:noProof/>
            <w:webHidden/>
            <w:sz w:val="24"/>
          </w:rPr>
          <w:fldChar w:fldCharType="end"/>
        </w:r>
      </w:hyperlink>
    </w:p>
    <w:p w14:paraId="08877D2E" w14:textId="3261A5C9" w:rsidR="00CF71B3" w:rsidRPr="00A2426A" w:rsidRDefault="00872B2F">
      <w:pPr>
        <w:pStyle w:val="TOC1"/>
        <w:tabs>
          <w:tab w:val="left" w:pos="440"/>
          <w:tab w:val="right" w:leader="dot" w:pos="10934"/>
        </w:tabs>
        <w:rPr>
          <w:rFonts w:eastAsiaTheme="minorEastAsia" w:cstheme="majorHAnsi"/>
          <w:b w:val="0"/>
          <w:noProof/>
          <w:sz w:val="24"/>
          <w:lang w:eastAsia="en-US" w:bidi="hi-IN"/>
        </w:rPr>
      </w:pPr>
      <w:hyperlink w:anchor="_Toc38472480" w:history="1">
        <w:r w:rsidR="00CF71B3" w:rsidRPr="00A2426A">
          <w:rPr>
            <w:rStyle w:val="Hyperlink"/>
            <w:rFonts w:cstheme="majorHAnsi"/>
            <w:noProof/>
            <w:sz w:val="24"/>
          </w:rPr>
          <w:t>4</w:t>
        </w:r>
        <w:r w:rsidR="00CF71B3" w:rsidRPr="00A2426A">
          <w:rPr>
            <w:rFonts w:eastAsiaTheme="minorEastAsia" w:cstheme="majorHAnsi"/>
            <w:b w:val="0"/>
            <w:noProof/>
            <w:sz w:val="24"/>
            <w:lang w:eastAsia="en-US" w:bidi="hi-IN"/>
          </w:rPr>
          <w:tab/>
        </w:r>
        <w:r w:rsidR="00CF71B3" w:rsidRPr="00A2426A">
          <w:rPr>
            <w:rStyle w:val="Hyperlink"/>
            <w:rFonts w:cstheme="majorHAnsi"/>
            <w:noProof/>
            <w:sz w:val="24"/>
          </w:rPr>
          <w:t>Discussion of findings and implications</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_Toc38472480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6</w:t>
        </w:r>
        <w:r w:rsidR="00CF71B3" w:rsidRPr="00A2426A">
          <w:rPr>
            <w:rFonts w:cstheme="majorHAnsi"/>
            <w:noProof/>
            <w:webHidden/>
            <w:sz w:val="24"/>
          </w:rPr>
          <w:fldChar w:fldCharType="end"/>
        </w:r>
      </w:hyperlink>
    </w:p>
    <w:p w14:paraId="50DA1172" w14:textId="47818AF4" w:rsidR="00CF71B3" w:rsidRPr="00A2426A" w:rsidRDefault="00872B2F">
      <w:pPr>
        <w:pStyle w:val="TOC1"/>
        <w:tabs>
          <w:tab w:val="left" w:pos="440"/>
          <w:tab w:val="right" w:leader="dot" w:pos="10934"/>
        </w:tabs>
        <w:rPr>
          <w:rFonts w:eastAsiaTheme="minorEastAsia" w:cstheme="majorHAnsi"/>
          <w:b w:val="0"/>
          <w:noProof/>
          <w:sz w:val="24"/>
          <w:lang w:eastAsia="en-US" w:bidi="hi-IN"/>
        </w:rPr>
      </w:pPr>
      <w:hyperlink w:anchor="_Toc38472481" w:history="1">
        <w:r w:rsidR="00CF71B3" w:rsidRPr="00A2426A">
          <w:rPr>
            <w:rStyle w:val="Hyperlink"/>
            <w:rFonts w:cstheme="majorHAnsi"/>
            <w:noProof/>
            <w:sz w:val="24"/>
          </w:rPr>
          <w:t>5</w:t>
        </w:r>
        <w:r w:rsidR="00CF71B3" w:rsidRPr="00A2426A">
          <w:rPr>
            <w:rFonts w:eastAsiaTheme="minorEastAsia" w:cstheme="majorHAnsi"/>
            <w:b w:val="0"/>
            <w:noProof/>
            <w:sz w:val="24"/>
            <w:lang w:eastAsia="en-US" w:bidi="hi-IN"/>
          </w:rPr>
          <w:tab/>
        </w:r>
        <w:r w:rsidR="00CF71B3" w:rsidRPr="00A2426A">
          <w:rPr>
            <w:rStyle w:val="Hyperlink"/>
            <w:rFonts w:cstheme="majorHAnsi"/>
            <w:noProof/>
            <w:sz w:val="24"/>
          </w:rPr>
          <w:t>Future directions for research</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_Toc38472481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8</w:t>
        </w:r>
        <w:r w:rsidR="00CF71B3" w:rsidRPr="00A2426A">
          <w:rPr>
            <w:rFonts w:cstheme="majorHAnsi"/>
            <w:noProof/>
            <w:webHidden/>
            <w:sz w:val="24"/>
          </w:rPr>
          <w:fldChar w:fldCharType="end"/>
        </w:r>
      </w:hyperlink>
    </w:p>
    <w:p w14:paraId="58DC240B" w14:textId="5AFD5120" w:rsidR="00CF71B3" w:rsidRPr="00A2426A" w:rsidRDefault="00872B2F">
      <w:pPr>
        <w:pStyle w:val="TOC1"/>
        <w:tabs>
          <w:tab w:val="left" w:pos="1100"/>
          <w:tab w:val="right" w:leader="dot" w:pos="10934"/>
        </w:tabs>
        <w:rPr>
          <w:rFonts w:eastAsiaTheme="minorEastAsia" w:cstheme="majorHAnsi"/>
          <w:b w:val="0"/>
          <w:noProof/>
          <w:sz w:val="24"/>
          <w:lang w:eastAsia="en-US" w:bidi="hi-IN"/>
        </w:rPr>
      </w:pPr>
      <w:hyperlink w:anchor="_Toc38472482" w:history="1">
        <w:r w:rsidR="00CF71B3" w:rsidRPr="00A2426A">
          <w:rPr>
            <w:rStyle w:val="Hyperlink"/>
            <w:rFonts w:cstheme="majorHAnsi"/>
            <w:noProof/>
            <w:sz w:val="24"/>
          </w:rPr>
          <w:t>Deep-dive 1.</w:t>
        </w:r>
        <w:r w:rsidR="00CF71B3" w:rsidRPr="00A2426A">
          <w:rPr>
            <w:rFonts w:eastAsiaTheme="minorEastAsia" w:cstheme="majorHAnsi"/>
            <w:b w:val="0"/>
            <w:noProof/>
            <w:sz w:val="24"/>
            <w:lang w:eastAsia="en-US" w:bidi="hi-IN"/>
          </w:rPr>
          <w:tab/>
        </w:r>
        <w:r w:rsidR="00CF71B3" w:rsidRPr="00A2426A">
          <w:rPr>
            <w:rStyle w:val="Hyperlink"/>
            <w:rFonts w:cstheme="majorHAnsi"/>
            <w:noProof/>
            <w:sz w:val="24"/>
          </w:rPr>
          <w:t>Quantitative modeling methodology</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_Toc38472482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9</w:t>
        </w:r>
        <w:r w:rsidR="00CF71B3" w:rsidRPr="00A2426A">
          <w:rPr>
            <w:rFonts w:cstheme="majorHAnsi"/>
            <w:noProof/>
            <w:webHidden/>
            <w:sz w:val="24"/>
          </w:rPr>
          <w:fldChar w:fldCharType="end"/>
        </w:r>
      </w:hyperlink>
    </w:p>
    <w:p w14:paraId="105FADD7" w14:textId="02934DA3" w:rsidR="00CF71B3" w:rsidRPr="00A2426A" w:rsidRDefault="00872B2F">
      <w:pPr>
        <w:pStyle w:val="TOC2"/>
        <w:tabs>
          <w:tab w:val="left" w:pos="1540"/>
          <w:tab w:val="right" w:leader="dot" w:pos="10934"/>
        </w:tabs>
        <w:rPr>
          <w:rFonts w:eastAsiaTheme="minorEastAsia" w:cstheme="majorHAnsi"/>
          <w:noProof/>
          <w:sz w:val="24"/>
          <w:lang w:eastAsia="en-US" w:bidi="hi-IN"/>
        </w:rPr>
      </w:pPr>
      <w:hyperlink w:anchor="_Toc38472483" w:history="1">
        <w:r w:rsidR="00CF71B3" w:rsidRPr="00A2426A">
          <w:rPr>
            <w:rStyle w:val="Hyperlink"/>
            <w:rFonts w:cstheme="majorHAnsi"/>
            <w:noProof/>
            <w:sz w:val="24"/>
          </w:rPr>
          <w:t>Deep-dive 1.1</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Health impact modeling</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_Toc38472483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9</w:t>
        </w:r>
        <w:r w:rsidR="00CF71B3" w:rsidRPr="00A2426A">
          <w:rPr>
            <w:rFonts w:cstheme="majorHAnsi"/>
            <w:noProof/>
            <w:webHidden/>
            <w:sz w:val="24"/>
          </w:rPr>
          <w:fldChar w:fldCharType="end"/>
        </w:r>
      </w:hyperlink>
    </w:p>
    <w:p w14:paraId="419CBD8A" w14:textId="62F37140" w:rsidR="00CF71B3" w:rsidRPr="00A2426A" w:rsidRDefault="00872B2F">
      <w:pPr>
        <w:pStyle w:val="TOC2"/>
        <w:tabs>
          <w:tab w:val="left" w:pos="1540"/>
          <w:tab w:val="right" w:leader="dot" w:pos="10934"/>
        </w:tabs>
        <w:rPr>
          <w:rFonts w:eastAsiaTheme="minorEastAsia" w:cstheme="majorHAnsi"/>
          <w:noProof/>
          <w:sz w:val="24"/>
          <w:lang w:eastAsia="en-US" w:bidi="hi-IN"/>
        </w:rPr>
      </w:pPr>
      <w:hyperlink w:anchor="_Toc38472484" w:history="1">
        <w:r w:rsidR="00CF71B3" w:rsidRPr="00A2426A">
          <w:rPr>
            <w:rStyle w:val="Hyperlink"/>
            <w:rFonts w:cstheme="majorHAnsi"/>
            <w:noProof/>
            <w:sz w:val="24"/>
          </w:rPr>
          <w:t>Deep-dive 1.2</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Additional detail on SEIR modeling results</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_Toc38472484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11</w:t>
        </w:r>
        <w:r w:rsidR="00CF71B3" w:rsidRPr="00A2426A">
          <w:rPr>
            <w:rFonts w:cstheme="majorHAnsi"/>
            <w:noProof/>
            <w:webHidden/>
            <w:sz w:val="24"/>
          </w:rPr>
          <w:fldChar w:fldCharType="end"/>
        </w:r>
      </w:hyperlink>
    </w:p>
    <w:p w14:paraId="352025F5" w14:textId="6496B426" w:rsidR="00CF71B3" w:rsidRPr="00A2426A" w:rsidRDefault="00872B2F">
      <w:pPr>
        <w:pStyle w:val="TOC2"/>
        <w:tabs>
          <w:tab w:val="left" w:pos="1540"/>
          <w:tab w:val="right" w:leader="dot" w:pos="10934"/>
        </w:tabs>
        <w:rPr>
          <w:rFonts w:eastAsiaTheme="minorEastAsia" w:cstheme="majorHAnsi"/>
          <w:noProof/>
          <w:sz w:val="24"/>
          <w:lang w:eastAsia="en-US" w:bidi="hi-IN"/>
        </w:rPr>
      </w:pPr>
      <w:hyperlink w:anchor="_Toc38472485" w:history="1">
        <w:r w:rsidR="00CF71B3" w:rsidRPr="00A2426A">
          <w:rPr>
            <w:rStyle w:val="Hyperlink"/>
            <w:rFonts w:cstheme="majorHAnsi"/>
            <w:noProof/>
            <w:sz w:val="24"/>
          </w:rPr>
          <w:t>Deep-dive 1.3</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Wage loss and food security impact methodology</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_Toc38472485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15</w:t>
        </w:r>
        <w:r w:rsidR="00CF71B3" w:rsidRPr="00A2426A">
          <w:rPr>
            <w:rFonts w:cstheme="majorHAnsi"/>
            <w:noProof/>
            <w:webHidden/>
            <w:sz w:val="24"/>
          </w:rPr>
          <w:fldChar w:fldCharType="end"/>
        </w:r>
      </w:hyperlink>
    </w:p>
    <w:p w14:paraId="2D5D0524" w14:textId="3C52DAB3" w:rsidR="00CF71B3" w:rsidRPr="00A2426A" w:rsidRDefault="00872B2F">
      <w:pPr>
        <w:pStyle w:val="TOC1"/>
        <w:tabs>
          <w:tab w:val="left" w:pos="1100"/>
          <w:tab w:val="right" w:leader="dot" w:pos="10934"/>
        </w:tabs>
        <w:rPr>
          <w:rFonts w:eastAsiaTheme="minorEastAsia" w:cstheme="majorHAnsi"/>
          <w:b w:val="0"/>
          <w:noProof/>
          <w:sz w:val="24"/>
          <w:lang w:eastAsia="en-US" w:bidi="hi-IN"/>
        </w:rPr>
      </w:pPr>
      <w:hyperlink w:anchor="_Toc38472486" w:history="1">
        <w:r w:rsidR="00CF71B3" w:rsidRPr="00A2426A">
          <w:rPr>
            <w:rStyle w:val="Hyperlink"/>
            <w:rFonts w:cstheme="majorHAnsi"/>
            <w:noProof/>
            <w:sz w:val="24"/>
          </w:rPr>
          <w:t>Deep-dive 2.</w:t>
        </w:r>
        <w:r w:rsidR="00CF71B3" w:rsidRPr="00A2426A">
          <w:rPr>
            <w:rFonts w:eastAsiaTheme="minorEastAsia" w:cstheme="majorHAnsi"/>
            <w:b w:val="0"/>
            <w:noProof/>
            <w:sz w:val="24"/>
            <w:lang w:eastAsia="en-US" w:bidi="hi-IN"/>
          </w:rPr>
          <w:tab/>
        </w:r>
        <w:r w:rsidR="00CF71B3" w:rsidRPr="00A2426A">
          <w:rPr>
            <w:rStyle w:val="Hyperlink"/>
            <w:rFonts w:cstheme="majorHAnsi"/>
            <w:noProof/>
            <w:sz w:val="24"/>
          </w:rPr>
          <w:t>Operationalization of testing, tracing, and isolation</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_Toc38472486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16</w:t>
        </w:r>
        <w:r w:rsidR="00CF71B3" w:rsidRPr="00A2426A">
          <w:rPr>
            <w:rFonts w:cstheme="majorHAnsi"/>
            <w:noProof/>
            <w:webHidden/>
            <w:sz w:val="24"/>
          </w:rPr>
          <w:fldChar w:fldCharType="end"/>
        </w:r>
      </w:hyperlink>
    </w:p>
    <w:p w14:paraId="649B0773" w14:textId="3CEF64C0" w:rsidR="00CF71B3" w:rsidRPr="00A2426A" w:rsidRDefault="00872B2F">
      <w:pPr>
        <w:pStyle w:val="TOC1"/>
        <w:tabs>
          <w:tab w:val="left" w:pos="1100"/>
          <w:tab w:val="right" w:leader="dot" w:pos="10934"/>
        </w:tabs>
        <w:rPr>
          <w:rFonts w:eastAsiaTheme="minorEastAsia" w:cstheme="majorHAnsi"/>
          <w:b w:val="0"/>
          <w:noProof/>
          <w:sz w:val="24"/>
          <w:lang w:eastAsia="en-US" w:bidi="hi-IN"/>
        </w:rPr>
      </w:pPr>
      <w:hyperlink w:anchor="_Toc38472487" w:history="1">
        <w:r w:rsidR="00CF71B3" w:rsidRPr="00A2426A">
          <w:rPr>
            <w:rStyle w:val="Hyperlink"/>
            <w:rFonts w:cstheme="majorHAnsi"/>
            <w:noProof/>
            <w:sz w:val="24"/>
          </w:rPr>
          <w:t>Deep-dive 3.</w:t>
        </w:r>
        <w:r w:rsidR="00CF71B3" w:rsidRPr="00A2426A">
          <w:rPr>
            <w:rFonts w:eastAsiaTheme="minorEastAsia" w:cstheme="majorHAnsi"/>
            <w:b w:val="0"/>
            <w:noProof/>
            <w:sz w:val="24"/>
            <w:lang w:eastAsia="en-US" w:bidi="hi-IN"/>
          </w:rPr>
          <w:tab/>
        </w:r>
        <w:r w:rsidR="00CF71B3" w:rsidRPr="00A2426A">
          <w:rPr>
            <w:rStyle w:val="Hyperlink"/>
            <w:rFonts w:cstheme="majorHAnsi"/>
            <w:noProof/>
            <w:sz w:val="24"/>
          </w:rPr>
          <w:t>Feasibility and operationalization considerations for select NPIs</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_Toc38472487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18</w:t>
        </w:r>
        <w:r w:rsidR="00CF71B3" w:rsidRPr="00A2426A">
          <w:rPr>
            <w:rFonts w:cstheme="majorHAnsi"/>
            <w:noProof/>
            <w:webHidden/>
            <w:sz w:val="24"/>
          </w:rPr>
          <w:fldChar w:fldCharType="end"/>
        </w:r>
      </w:hyperlink>
    </w:p>
    <w:p w14:paraId="2A79AAA9" w14:textId="58A48846" w:rsidR="00CF71B3" w:rsidRPr="00A2426A" w:rsidRDefault="00872B2F">
      <w:pPr>
        <w:pStyle w:val="TOC1"/>
        <w:tabs>
          <w:tab w:val="left" w:pos="1100"/>
          <w:tab w:val="right" w:leader="dot" w:pos="10934"/>
        </w:tabs>
        <w:rPr>
          <w:rFonts w:eastAsiaTheme="minorEastAsia" w:cstheme="majorHAnsi"/>
          <w:b w:val="0"/>
          <w:noProof/>
          <w:sz w:val="24"/>
          <w:lang w:eastAsia="en-US" w:bidi="hi-IN"/>
        </w:rPr>
      </w:pPr>
      <w:hyperlink w:anchor="_Toc38472488" w:history="1">
        <w:r w:rsidR="00CF71B3" w:rsidRPr="00A2426A">
          <w:rPr>
            <w:rStyle w:val="Hyperlink"/>
            <w:rFonts w:cstheme="majorHAnsi"/>
            <w:noProof/>
            <w:sz w:val="24"/>
          </w:rPr>
          <w:t>Deep-dive 4.</w:t>
        </w:r>
        <w:r w:rsidR="00CF71B3" w:rsidRPr="00A2426A">
          <w:rPr>
            <w:rFonts w:eastAsiaTheme="minorEastAsia" w:cstheme="majorHAnsi"/>
            <w:b w:val="0"/>
            <w:noProof/>
            <w:sz w:val="24"/>
            <w:lang w:eastAsia="en-US" w:bidi="hi-IN"/>
          </w:rPr>
          <w:tab/>
        </w:r>
        <w:r w:rsidR="00CF71B3" w:rsidRPr="00A2426A">
          <w:rPr>
            <w:rStyle w:val="Hyperlink"/>
            <w:rFonts w:cstheme="majorHAnsi"/>
            <w:noProof/>
            <w:sz w:val="24"/>
          </w:rPr>
          <w:t>Country case studies</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_Toc38472488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21</w:t>
        </w:r>
        <w:r w:rsidR="00CF71B3" w:rsidRPr="00A2426A">
          <w:rPr>
            <w:rFonts w:cstheme="majorHAnsi"/>
            <w:noProof/>
            <w:webHidden/>
            <w:sz w:val="24"/>
          </w:rPr>
          <w:fldChar w:fldCharType="end"/>
        </w:r>
      </w:hyperlink>
    </w:p>
    <w:p w14:paraId="1894CDBE" w14:textId="71F7903A" w:rsidR="00CF71B3" w:rsidRPr="00A2426A" w:rsidRDefault="00872B2F">
      <w:pPr>
        <w:pStyle w:val="TOC2"/>
        <w:tabs>
          <w:tab w:val="left" w:pos="1540"/>
          <w:tab w:val="right" w:leader="dot" w:pos="10934"/>
        </w:tabs>
        <w:rPr>
          <w:rFonts w:eastAsiaTheme="minorEastAsia" w:cstheme="majorHAnsi"/>
          <w:noProof/>
          <w:sz w:val="24"/>
          <w:lang w:eastAsia="en-US" w:bidi="hi-IN"/>
        </w:rPr>
      </w:pPr>
      <w:hyperlink w:anchor="_Toc38472489" w:history="1">
        <w:r w:rsidR="00CF71B3" w:rsidRPr="00A2426A">
          <w:rPr>
            <w:rStyle w:val="Hyperlink"/>
            <w:rFonts w:cstheme="majorHAnsi"/>
            <w:noProof/>
            <w:sz w:val="24"/>
          </w:rPr>
          <w:t>Deep-dive 4.1</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Case study on Ghana</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_Toc38472489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21</w:t>
        </w:r>
        <w:r w:rsidR="00CF71B3" w:rsidRPr="00A2426A">
          <w:rPr>
            <w:rFonts w:cstheme="majorHAnsi"/>
            <w:noProof/>
            <w:webHidden/>
            <w:sz w:val="24"/>
          </w:rPr>
          <w:fldChar w:fldCharType="end"/>
        </w:r>
      </w:hyperlink>
    </w:p>
    <w:p w14:paraId="1FA5BC48" w14:textId="1D35E785" w:rsidR="00CF71B3" w:rsidRPr="00A2426A" w:rsidRDefault="00872B2F">
      <w:pPr>
        <w:pStyle w:val="TOC2"/>
        <w:tabs>
          <w:tab w:val="left" w:pos="1540"/>
          <w:tab w:val="right" w:leader="dot" w:pos="10934"/>
        </w:tabs>
        <w:rPr>
          <w:rFonts w:eastAsiaTheme="minorEastAsia" w:cstheme="majorHAnsi"/>
          <w:noProof/>
          <w:sz w:val="24"/>
          <w:lang w:eastAsia="en-US" w:bidi="hi-IN"/>
        </w:rPr>
      </w:pPr>
      <w:hyperlink w:anchor="_Toc38472490" w:history="1">
        <w:r w:rsidR="00CF71B3" w:rsidRPr="00A2426A">
          <w:rPr>
            <w:rStyle w:val="Hyperlink"/>
            <w:rFonts w:cstheme="majorHAnsi"/>
            <w:noProof/>
            <w:sz w:val="24"/>
          </w:rPr>
          <w:t>Deep-dive 4.2</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Case study on India</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_Toc38472490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22</w:t>
        </w:r>
        <w:r w:rsidR="00CF71B3" w:rsidRPr="00A2426A">
          <w:rPr>
            <w:rFonts w:cstheme="majorHAnsi"/>
            <w:noProof/>
            <w:webHidden/>
            <w:sz w:val="24"/>
          </w:rPr>
          <w:fldChar w:fldCharType="end"/>
        </w:r>
      </w:hyperlink>
    </w:p>
    <w:p w14:paraId="3434C9DC" w14:textId="4D6EE24B" w:rsidR="00CF71B3" w:rsidRPr="00A2426A" w:rsidRDefault="00872B2F">
      <w:pPr>
        <w:pStyle w:val="TOC2"/>
        <w:tabs>
          <w:tab w:val="left" w:pos="1540"/>
          <w:tab w:val="right" w:leader="dot" w:pos="10934"/>
        </w:tabs>
        <w:rPr>
          <w:rFonts w:eastAsiaTheme="minorEastAsia" w:cstheme="majorHAnsi"/>
          <w:noProof/>
          <w:sz w:val="24"/>
          <w:lang w:eastAsia="en-US" w:bidi="hi-IN"/>
        </w:rPr>
      </w:pPr>
      <w:hyperlink w:anchor="_Toc38472491" w:history="1">
        <w:r w:rsidR="00CF71B3" w:rsidRPr="00A2426A">
          <w:rPr>
            <w:rStyle w:val="Hyperlink"/>
            <w:rFonts w:cstheme="majorHAnsi"/>
            <w:noProof/>
            <w:sz w:val="24"/>
          </w:rPr>
          <w:t>Deep-dive 4.3</w:t>
        </w:r>
        <w:r w:rsidR="00CF71B3" w:rsidRPr="00A2426A">
          <w:rPr>
            <w:rFonts w:eastAsiaTheme="minorEastAsia" w:cstheme="majorHAnsi"/>
            <w:noProof/>
            <w:sz w:val="24"/>
            <w:lang w:eastAsia="en-US" w:bidi="hi-IN"/>
          </w:rPr>
          <w:tab/>
        </w:r>
        <w:r w:rsidR="00CF71B3" w:rsidRPr="00A2426A">
          <w:rPr>
            <w:rStyle w:val="Hyperlink"/>
            <w:rFonts w:cstheme="majorHAnsi"/>
            <w:noProof/>
            <w:sz w:val="24"/>
          </w:rPr>
          <w:t>Detailed table of country case studies (as of April 15</w:t>
        </w:r>
        <w:r w:rsidR="00CF71B3" w:rsidRPr="00A2426A">
          <w:rPr>
            <w:rStyle w:val="Hyperlink"/>
            <w:rFonts w:cstheme="majorHAnsi"/>
            <w:noProof/>
            <w:sz w:val="24"/>
            <w:vertAlign w:val="superscript"/>
          </w:rPr>
          <w:t>th</w:t>
        </w:r>
        <w:r w:rsidR="00CF71B3" w:rsidRPr="00A2426A">
          <w:rPr>
            <w:rStyle w:val="Hyperlink"/>
            <w:rFonts w:cstheme="majorHAnsi"/>
            <w:noProof/>
            <w:sz w:val="24"/>
          </w:rPr>
          <w:t>)</w:t>
        </w:r>
        <w:r w:rsidR="00CF71B3" w:rsidRPr="00A2426A">
          <w:rPr>
            <w:rFonts w:cstheme="majorHAnsi"/>
            <w:noProof/>
            <w:webHidden/>
            <w:sz w:val="24"/>
          </w:rPr>
          <w:tab/>
        </w:r>
        <w:r w:rsidR="00CF71B3" w:rsidRPr="00A2426A">
          <w:rPr>
            <w:rFonts w:cstheme="majorHAnsi"/>
            <w:noProof/>
            <w:webHidden/>
            <w:sz w:val="24"/>
          </w:rPr>
          <w:fldChar w:fldCharType="begin"/>
        </w:r>
        <w:r w:rsidR="00CF71B3" w:rsidRPr="00A2426A">
          <w:rPr>
            <w:rFonts w:cstheme="majorHAnsi"/>
            <w:noProof/>
            <w:webHidden/>
            <w:sz w:val="24"/>
          </w:rPr>
          <w:instrText xml:space="preserve"> PAGEREF _Toc38472491 \h </w:instrText>
        </w:r>
        <w:r w:rsidR="00CF71B3" w:rsidRPr="00A2426A">
          <w:rPr>
            <w:rFonts w:cstheme="majorHAnsi"/>
            <w:noProof/>
            <w:webHidden/>
            <w:sz w:val="24"/>
          </w:rPr>
        </w:r>
        <w:r w:rsidR="00CF71B3" w:rsidRPr="00A2426A">
          <w:rPr>
            <w:rFonts w:cstheme="majorHAnsi"/>
            <w:noProof/>
            <w:webHidden/>
            <w:sz w:val="24"/>
          </w:rPr>
          <w:fldChar w:fldCharType="separate"/>
        </w:r>
        <w:r w:rsidR="00362CC2" w:rsidRPr="00A2426A">
          <w:rPr>
            <w:rFonts w:cstheme="majorHAnsi"/>
            <w:noProof/>
            <w:webHidden/>
            <w:sz w:val="24"/>
          </w:rPr>
          <w:t>23</w:t>
        </w:r>
        <w:r w:rsidR="00CF71B3" w:rsidRPr="00A2426A">
          <w:rPr>
            <w:rFonts w:cstheme="majorHAnsi"/>
            <w:noProof/>
            <w:webHidden/>
            <w:sz w:val="24"/>
          </w:rPr>
          <w:fldChar w:fldCharType="end"/>
        </w:r>
      </w:hyperlink>
    </w:p>
    <w:p w14:paraId="6830BD22" w14:textId="77777777" w:rsidR="0033526B" w:rsidRPr="00A2426A" w:rsidRDefault="00AF403D" w:rsidP="00AE21A4">
      <w:pPr>
        <w:rPr>
          <w:rFonts w:asciiTheme="majorHAnsi" w:hAnsiTheme="majorHAnsi" w:cstheme="majorHAnsi"/>
          <w:b/>
          <w:sz w:val="24"/>
        </w:rPr>
      </w:pPr>
      <w:r w:rsidRPr="00A2426A">
        <w:rPr>
          <w:rFonts w:asciiTheme="majorHAnsi" w:hAnsiTheme="majorHAnsi" w:cstheme="majorHAnsi"/>
          <w:sz w:val="24"/>
        </w:rPr>
        <w:fldChar w:fldCharType="end"/>
      </w:r>
    </w:p>
    <w:p w14:paraId="30D4B4BE" w14:textId="77777777" w:rsidR="0033526B" w:rsidRPr="00A2426A" w:rsidRDefault="0033526B">
      <w:pPr>
        <w:spacing w:after="160" w:line="259" w:lineRule="auto"/>
        <w:rPr>
          <w:rFonts w:asciiTheme="majorHAnsi" w:hAnsiTheme="majorHAnsi" w:cstheme="majorHAnsi"/>
          <w:b/>
          <w:sz w:val="24"/>
        </w:rPr>
      </w:pPr>
      <w:r w:rsidRPr="00A2426A">
        <w:rPr>
          <w:rFonts w:asciiTheme="majorHAnsi" w:hAnsiTheme="majorHAnsi" w:cstheme="majorHAnsi"/>
          <w:b/>
          <w:sz w:val="24"/>
        </w:rPr>
        <w:br w:type="page"/>
      </w:r>
    </w:p>
    <w:p w14:paraId="6B26AC5F" w14:textId="77777777" w:rsidR="00D126FE" w:rsidRPr="00A2426A" w:rsidRDefault="00D126FE" w:rsidP="00AE21A4">
      <w:pPr>
        <w:rPr>
          <w:rFonts w:asciiTheme="majorHAnsi" w:hAnsiTheme="majorHAnsi" w:cstheme="majorHAnsi"/>
          <w:sz w:val="24"/>
        </w:rPr>
      </w:pPr>
    </w:p>
    <w:p w14:paraId="45AFA010" w14:textId="77777777" w:rsidR="006B4A2A" w:rsidRPr="00A2426A" w:rsidRDefault="006B4A2A" w:rsidP="006B4A2A">
      <w:pPr>
        <w:pStyle w:val="Heading1"/>
        <w:rPr>
          <w:rFonts w:cstheme="majorHAnsi"/>
          <w:b w:val="0"/>
          <w:bCs w:val="0"/>
          <w:sz w:val="24"/>
        </w:rPr>
      </w:pPr>
      <w:bookmarkStart w:id="0" w:name="_Toc38472472"/>
      <w:r w:rsidRPr="00A2426A">
        <w:rPr>
          <w:rStyle w:val="Heading1Char"/>
          <w:rFonts w:cstheme="majorHAnsi"/>
          <w:b/>
          <w:bCs/>
          <w:sz w:val="24"/>
        </w:rPr>
        <w:t>Purpose of memo</w:t>
      </w:r>
      <w:bookmarkEnd w:id="0"/>
    </w:p>
    <w:p w14:paraId="7D9C60D9" w14:textId="77777777" w:rsidR="006B4A2A" w:rsidRPr="00A2426A" w:rsidRDefault="006B4A2A" w:rsidP="006B4A2A">
      <w:pPr>
        <w:rPr>
          <w:rFonts w:asciiTheme="majorHAnsi" w:hAnsiTheme="majorHAnsi" w:cstheme="majorHAnsi"/>
          <w:sz w:val="24"/>
        </w:rPr>
      </w:pPr>
      <w:r w:rsidRPr="00A2426A">
        <w:rPr>
          <w:rFonts w:asciiTheme="majorHAnsi" w:hAnsiTheme="majorHAnsi" w:cstheme="majorHAnsi"/>
          <w:sz w:val="24"/>
        </w:rPr>
        <w:t xml:space="preserve">Around the world, countries have implemented </w:t>
      </w:r>
      <w:r w:rsidR="00656170" w:rsidRPr="00A2426A">
        <w:rPr>
          <w:rFonts w:asciiTheme="majorHAnsi" w:hAnsiTheme="majorHAnsi" w:cstheme="majorHAnsi"/>
          <w:sz w:val="24"/>
        </w:rPr>
        <w:t>lockdowns</w:t>
      </w:r>
      <w:r w:rsidRPr="00A2426A">
        <w:rPr>
          <w:rFonts w:asciiTheme="majorHAnsi" w:hAnsiTheme="majorHAnsi" w:cstheme="majorHAnsi"/>
          <w:sz w:val="24"/>
        </w:rPr>
        <w:t xml:space="preserve"> to limit pandemic spread. Given that it is likely not feasible to maintain </w:t>
      </w:r>
      <w:r w:rsidR="00656170" w:rsidRPr="00A2426A">
        <w:rPr>
          <w:rFonts w:asciiTheme="majorHAnsi" w:hAnsiTheme="majorHAnsi" w:cstheme="majorHAnsi"/>
          <w:sz w:val="24"/>
        </w:rPr>
        <w:t xml:space="preserve">a lockdown </w:t>
      </w:r>
      <w:r w:rsidRPr="00A2426A">
        <w:rPr>
          <w:rFonts w:asciiTheme="majorHAnsi" w:hAnsiTheme="majorHAnsi" w:cstheme="majorHAnsi"/>
          <w:sz w:val="24"/>
        </w:rPr>
        <w:t xml:space="preserve">until a vaccine is developed, governments will have to eventually consider other approaches to addressing the pandemic. The purpose of this paper is to present ideas of NPIs to put in place </w:t>
      </w:r>
      <w:proofErr w:type="gramStart"/>
      <w:r w:rsidRPr="00A2426A">
        <w:rPr>
          <w:rFonts w:asciiTheme="majorHAnsi" w:hAnsiTheme="majorHAnsi" w:cstheme="majorHAnsi"/>
          <w:sz w:val="24"/>
        </w:rPr>
        <w:t>if and when</w:t>
      </w:r>
      <w:proofErr w:type="gramEnd"/>
      <w:r w:rsidRPr="00A2426A">
        <w:rPr>
          <w:rFonts w:asciiTheme="majorHAnsi" w:hAnsiTheme="majorHAnsi" w:cstheme="majorHAnsi"/>
          <w:sz w:val="24"/>
        </w:rPr>
        <w:t xml:space="preserve"> a</w:t>
      </w:r>
      <w:r w:rsidR="00656170" w:rsidRPr="00A2426A">
        <w:rPr>
          <w:rFonts w:asciiTheme="majorHAnsi" w:hAnsiTheme="majorHAnsi" w:cstheme="majorHAnsi"/>
          <w:sz w:val="24"/>
        </w:rPr>
        <w:t xml:space="preserve"> lockdown</w:t>
      </w:r>
      <w:r w:rsidRPr="00A2426A">
        <w:rPr>
          <w:rFonts w:asciiTheme="majorHAnsi" w:hAnsiTheme="majorHAnsi" w:cstheme="majorHAnsi"/>
          <w:sz w:val="24"/>
        </w:rPr>
        <w:t xml:space="preserve"> is lifted in Nigeria. These NPIs are considered from the perspective of potential health impact, wage loss and food insecurity impact, and operational feasibility. </w:t>
      </w:r>
    </w:p>
    <w:p w14:paraId="733C5945" w14:textId="77777777" w:rsidR="00390501" w:rsidRPr="00A2426A" w:rsidRDefault="00B916A4" w:rsidP="00B65D24">
      <w:pPr>
        <w:pStyle w:val="Heading1"/>
        <w:rPr>
          <w:rFonts w:cstheme="majorHAnsi"/>
          <w:sz w:val="24"/>
        </w:rPr>
      </w:pPr>
      <w:bookmarkStart w:id="1" w:name="_Toc38472473"/>
      <w:r w:rsidRPr="00A2426A">
        <w:rPr>
          <w:rFonts w:cstheme="majorHAnsi"/>
          <w:sz w:val="24"/>
        </w:rPr>
        <w:t>Methodology</w:t>
      </w:r>
      <w:r w:rsidR="00CD63D3" w:rsidRPr="00A2426A">
        <w:rPr>
          <w:rFonts w:cstheme="majorHAnsi"/>
          <w:sz w:val="24"/>
        </w:rPr>
        <w:t>:</w:t>
      </w:r>
      <w:bookmarkEnd w:id="1"/>
    </w:p>
    <w:p w14:paraId="6D399065" w14:textId="77777777" w:rsidR="00B964FE" w:rsidRPr="00A2426A" w:rsidRDefault="00CD63D3" w:rsidP="009C0AA3">
      <w:pPr>
        <w:pStyle w:val="Heading2"/>
        <w:rPr>
          <w:sz w:val="24"/>
          <w:szCs w:val="24"/>
        </w:rPr>
      </w:pPr>
      <w:bookmarkStart w:id="2" w:name="_Toc38472474"/>
      <w:r w:rsidRPr="00A2426A">
        <w:rPr>
          <w:sz w:val="24"/>
          <w:szCs w:val="24"/>
        </w:rPr>
        <w:t>Country case studies</w:t>
      </w:r>
      <w:bookmarkEnd w:id="2"/>
    </w:p>
    <w:p w14:paraId="546554EC" w14:textId="77777777" w:rsidR="00D72D7F" w:rsidRPr="00A2426A" w:rsidRDefault="00D72D7F" w:rsidP="00CD63D3">
      <w:pPr>
        <w:contextualSpacing/>
        <w:rPr>
          <w:rFonts w:asciiTheme="majorHAnsi" w:hAnsiTheme="majorHAnsi" w:cstheme="majorHAnsi"/>
          <w:sz w:val="24"/>
        </w:rPr>
      </w:pPr>
      <w:r w:rsidRPr="00A2426A">
        <w:rPr>
          <w:rFonts w:asciiTheme="majorHAnsi" w:hAnsiTheme="majorHAnsi" w:cstheme="majorHAnsi"/>
          <w:sz w:val="24"/>
        </w:rPr>
        <w:t>We developed t</w:t>
      </w:r>
      <w:r w:rsidR="00656170" w:rsidRPr="00A2426A">
        <w:rPr>
          <w:rFonts w:asciiTheme="majorHAnsi" w:hAnsiTheme="majorHAnsi" w:cstheme="majorHAnsi"/>
          <w:sz w:val="24"/>
        </w:rPr>
        <w:t>wo</w:t>
      </w:r>
      <w:r w:rsidRPr="00A2426A">
        <w:rPr>
          <w:rFonts w:asciiTheme="majorHAnsi" w:hAnsiTheme="majorHAnsi" w:cstheme="majorHAnsi"/>
          <w:sz w:val="24"/>
        </w:rPr>
        <w:t xml:space="preserve"> sets of country case studies to build an understanding of how countries around the world are approaching this challenge:</w:t>
      </w:r>
    </w:p>
    <w:p w14:paraId="4E77C0AB" w14:textId="4874A23E" w:rsidR="00447663" w:rsidRPr="00A2426A" w:rsidRDefault="00447663" w:rsidP="00447663">
      <w:pPr>
        <w:pStyle w:val="ListParagraph"/>
        <w:numPr>
          <w:ilvl w:val="0"/>
          <w:numId w:val="23"/>
        </w:numPr>
        <w:rPr>
          <w:rFonts w:asciiTheme="majorHAnsi" w:eastAsia="+mn-ea" w:hAnsiTheme="majorHAnsi" w:cstheme="majorHAnsi"/>
          <w:b/>
          <w:kern w:val="24"/>
          <w:sz w:val="24"/>
          <w:lang w:eastAsia="en-US"/>
        </w:rPr>
      </w:pPr>
      <w:r w:rsidRPr="00A2426A">
        <w:rPr>
          <w:rFonts w:asciiTheme="majorHAnsi" w:hAnsiTheme="majorHAnsi" w:cstheme="majorHAnsi"/>
          <w:sz w:val="24"/>
        </w:rPr>
        <w:t xml:space="preserve">Specific deep-dives on Ghana and India as examples of how countries have bundled different NPIs into strategies (see </w:t>
      </w:r>
      <w:r w:rsidRPr="00A2426A">
        <w:rPr>
          <w:rFonts w:asciiTheme="majorHAnsi" w:hAnsiTheme="majorHAnsi" w:cstheme="majorHAnsi"/>
          <w:sz w:val="24"/>
        </w:rPr>
        <w:fldChar w:fldCharType="begin"/>
      </w:r>
      <w:r w:rsidRPr="00A2426A">
        <w:rPr>
          <w:rFonts w:asciiTheme="majorHAnsi" w:hAnsiTheme="majorHAnsi" w:cstheme="majorHAnsi"/>
          <w:sz w:val="24"/>
        </w:rPr>
        <w:instrText xml:space="preserve"> REF _Ref38300370 \r \h </w:instrText>
      </w:r>
      <w:r w:rsidR="00362CC2" w:rsidRPr="00A2426A">
        <w:rPr>
          <w:rFonts w:asciiTheme="majorHAnsi" w:hAnsiTheme="majorHAnsi" w:cstheme="majorHAnsi"/>
          <w:sz w:val="24"/>
        </w:rPr>
        <w:instrText xml:space="preserve"> \* MERGEFORMAT </w:instrText>
      </w:r>
      <w:r w:rsidRPr="00A2426A">
        <w:rPr>
          <w:rFonts w:asciiTheme="majorHAnsi" w:hAnsiTheme="majorHAnsi" w:cstheme="majorHAnsi"/>
          <w:sz w:val="24"/>
        </w:rPr>
      </w:r>
      <w:r w:rsidRPr="00A2426A">
        <w:rPr>
          <w:rFonts w:asciiTheme="majorHAnsi" w:hAnsiTheme="majorHAnsi" w:cstheme="majorHAnsi"/>
          <w:sz w:val="24"/>
        </w:rPr>
        <w:fldChar w:fldCharType="separate"/>
      </w:r>
      <w:r w:rsidRPr="00A2426A">
        <w:rPr>
          <w:rFonts w:asciiTheme="majorHAnsi" w:hAnsiTheme="majorHAnsi" w:cstheme="majorHAnsi"/>
          <w:sz w:val="24"/>
        </w:rPr>
        <w:fldChar w:fldCharType="begin"/>
      </w:r>
      <w:r w:rsidRPr="00A2426A">
        <w:rPr>
          <w:rFonts w:asciiTheme="majorHAnsi" w:hAnsiTheme="majorHAnsi" w:cstheme="majorHAnsi"/>
          <w:sz w:val="24"/>
        </w:rPr>
        <w:instrText xml:space="preserve"> REF _Ref38476886 \r \h </w:instrText>
      </w:r>
      <w:r w:rsidR="00362CC2" w:rsidRPr="00A2426A">
        <w:rPr>
          <w:rFonts w:asciiTheme="majorHAnsi" w:hAnsiTheme="majorHAnsi" w:cstheme="majorHAnsi"/>
          <w:sz w:val="24"/>
        </w:rPr>
        <w:instrText xml:space="preserve"> \* MERGEFORMAT </w:instrText>
      </w:r>
      <w:r w:rsidRPr="00A2426A">
        <w:rPr>
          <w:rFonts w:asciiTheme="majorHAnsi" w:hAnsiTheme="majorHAnsi" w:cstheme="majorHAnsi"/>
          <w:sz w:val="24"/>
        </w:rPr>
      </w:r>
      <w:r w:rsidRPr="00A2426A">
        <w:rPr>
          <w:rFonts w:asciiTheme="majorHAnsi" w:hAnsiTheme="majorHAnsi" w:cstheme="majorHAnsi"/>
          <w:sz w:val="24"/>
        </w:rPr>
        <w:fldChar w:fldCharType="separate"/>
      </w:r>
      <w:r w:rsidRPr="00A2426A">
        <w:rPr>
          <w:rFonts w:asciiTheme="majorHAnsi" w:hAnsiTheme="majorHAnsi" w:cstheme="majorHAnsi"/>
          <w:sz w:val="24"/>
        </w:rPr>
        <w:t>Deep-dive 4.1</w:t>
      </w:r>
      <w:r w:rsidRPr="00A2426A">
        <w:rPr>
          <w:rFonts w:asciiTheme="majorHAnsi" w:hAnsiTheme="majorHAnsi" w:cstheme="majorHAnsi"/>
          <w:sz w:val="24"/>
        </w:rPr>
        <w:fldChar w:fldCharType="end"/>
      </w:r>
      <w:r w:rsidRPr="00A2426A">
        <w:rPr>
          <w:rFonts w:asciiTheme="majorHAnsi" w:hAnsiTheme="majorHAnsi" w:cstheme="majorHAnsi"/>
          <w:sz w:val="24"/>
        </w:rPr>
        <w:fldChar w:fldCharType="end"/>
      </w:r>
      <w:r w:rsidRPr="00A2426A">
        <w:rPr>
          <w:rFonts w:asciiTheme="majorHAnsi" w:hAnsiTheme="majorHAnsi" w:cstheme="majorHAnsi"/>
          <w:sz w:val="24"/>
        </w:rPr>
        <w:t xml:space="preserve"> and </w:t>
      </w:r>
      <w:r w:rsidRPr="00A2426A">
        <w:rPr>
          <w:rFonts w:asciiTheme="majorHAnsi" w:hAnsiTheme="majorHAnsi" w:cstheme="majorHAnsi"/>
          <w:sz w:val="24"/>
        </w:rPr>
        <w:fldChar w:fldCharType="begin"/>
      </w:r>
      <w:r w:rsidRPr="00A2426A">
        <w:rPr>
          <w:rFonts w:asciiTheme="majorHAnsi" w:hAnsiTheme="majorHAnsi" w:cstheme="majorHAnsi"/>
          <w:sz w:val="24"/>
        </w:rPr>
        <w:instrText xml:space="preserve"> REF _Ref38300376 \r \h </w:instrText>
      </w:r>
      <w:r w:rsidR="00362CC2" w:rsidRPr="00A2426A">
        <w:rPr>
          <w:rFonts w:asciiTheme="majorHAnsi" w:hAnsiTheme="majorHAnsi" w:cstheme="majorHAnsi"/>
          <w:sz w:val="24"/>
        </w:rPr>
        <w:instrText xml:space="preserve"> \* MERGEFORMAT </w:instrText>
      </w:r>
      <w:r w:rsidRPr="00A2426A">
        <w:rPr>
          <w:rFonts w:asciiTheme="majorHAnsi" w:hAnsiTheme="majorHAnsi" w:cstheme="majorHAnsi"/>
          <w:sz w:val="24"/>
        </w:rPr>
      </w:r>
      <w:r w:rsidRPr="00A2426A">
        <w:rPr>
          <w:rFonts w:asciiTheme="majorHAnsi" w:hAnsiTheme="majorHAnsi" w:cstheme="majorHAnsi"/>
          <w:sz w:val="24"/>
        </w:rPr>
        <w:fldChar w:fldCharType="separate"/>
      </w:r>
      <w:r w:rsidRPr="00A2426A">
        <w:rPr>
          <w:rFonts w:asciiTheme="majorHAnsi" w:hAnsiTheme="majorHAnsi" w:cstheme="majorHAnsi"/>
          <w:sz w:val="24"/>
        </w:rPr>
        <w:t>Deep-dive 4.2</w:t>
      </w:r>
      <w:r w:rsidRPr="00A2426A">
        <w:rPr>
          <w:rFonts w:asciiTheme="majorHAnsi" w:hAnsiTheme="majorHAnsi" w:cstheme="majorHAnsi"/>
          <w:sz w:val="24"/>
        </w:rPr>
        <w:fldChar w:fldCharType="end"/>
      </w:r>
      <w:r w:rsidRPr="00A2426A">
        <w:rPr>
          <w:rFonts w:asciiTheme="majorHAnsi" w:hAnsiTheme="majorHAnsi" w:cstheme="majorHAnsi"/>
          <w:sz w:val="24"/>
        </w:rPr>
        <w:t>)</w:t>
      </w:r>
    </w:p>
    <w:p w14:paraId="63273F47" w14:textId="0FD9B1E4" w:rsidR="00D72D7F" w:rsidRPr="00A2426A" w:rsidRDefault="00D72D7F" w:rsidP="00BD6959">
      <w:pPr>
        <w:pStyle w:val="ListParagraph"/>
        <w:numPr>
          <w:ilvl w:val="0"/>
          <w:numId w:val="23"/>
        </w:numPr>
        <w:rPr>
          <w:rFonts w:asciiTheme="majorHAnsi" w:eastAsia="+mn-ea" w:hAnsiTheme="majorHAnsi" w:cstheme="majorHAnsi"/>
          <w:b/>
          <w:kern w:val="24"/>
          <w:sz w:val="24"/>
          <w:lang w:eastAsia="en-US"/>
        </w:rPr>
      </w:pPr>
      <w:r w:rsidRPr="00A2426A">
        <w:rPr>
          <w:rFonts w:asciiTheme="majorHAnsi" w:hAnsiTheme="majorHAnsi" w:cstheme="majorHAnsi"/>
          <w:sz w:val="24"/>
        </w:rPr>
        <w:t>Detailed country</w:t>
      </w:r>
      <w:r w:rsidR="00CD63D3" w:rsidRPr="00A2426A">
        <w:rPr>
          <w:rFonts w:asciiTheme="majorHAnsi" w:hAnsiTheme="majorHAnsi" w:cstheme="majorHAnsi"/>
          <w:sz w:val="24"/>
        </w:rPr>
        <w:t xml:space="preserve"> case studies of </w:t>
      </w:r>
      <w:r w:rsidR="00130D90" w:rsidRPr="00A2426A">
        <w:rPr>
          <w:rFonts w:asciiTheme="majorHAnsi" w:hAnsiTheme="majorHAnsi" w:cstheme="majorHAnsi"/>
          <w:sz w:val="24"/>
        </w:rPr>
        <w:t xml:space="preserve">when, how, and with what impact </w:t>
      </w:r>
      <w:r w:rsidR="00CD63D3" w:rsidRPr="00A2426A">
        <w:rPr>
          <w:rFonts w:asciiTheme="majorHAnsi" w:hAnsiTheme="majorHAnsi" w:cstheme="majorHAnsi"/>
          <w:sz w:val="24"/>
        </w:rPr>
        <w:t xml:space="preserve">countries have begun to ease </w:t>
      </w:r>
      <w:r w:rsidR="00130449" w:rsidRPr="00A2426A">
        <w:rPr>
          <w:rFonts w:asciiTheme="majorHAnsi" w:hAnsiTheme="majorHAnsi" w:cstheme="majorHAnsi"/>
          <w:sz w:val="24"/>
        </w:rPr>
        <w:t>lockdown</w:t>
      </w:r>
      <w:r w:rsidRPr="00A2426A">
        <w:rPr>
          <w:rFonts w:asciiTheme="majorHAnsi" w:hAnsiTheme="majorHAnsi" w:cstheme="majorHAnsi"/>
          <w:sz w:val="24"/>
        </w:rPr>
        <w:t xml:space="preserve"> </w:t>
      </w:r>
      <w:r w:rsidR="00130D90" w:rsidRPr="00A2426A">
        <w:rPr>
          <w:rFonts w:asciiTheme="majorHAnsi" w:hAnsiTheme="majorHAnsi" w:cstheme="majorHAnsi"/>
          <w:sz w:val="24"/>
        </w:rPr>
        <w:t>(</w:t>
      </w:r>
      <w:r w:rsidRPr="00A2426A">
        <w:rPr>
          <w:rFonts w:asciiTheme="majorHAnsi" w:hAnsiTheme="majorHAnsi" w:cstheme="majorHAnsi"/>
          <w:sz w:val="24"/>
        </w:rPr>
        <w:t>s</w:t>
      </w:r>
      <w:r w:rsidR="00130D90" w:rsidRPr="00A2426A">
        <w:rPr>
          <w:rFonts w:asciiTheme="majorHAnsi" w:hAnsiTheme="majorHAnsi" w:cstheme="majorHAnsi"/>
          <w:sz w:val="24"/>
        </w:rPr>
        <w:t xml:space="preserve">ee </w:t>
      </w:r>
      <w:r w:rsidRPr="00A2426A">
        <w:rPr>
          <w:rFonts w:asciiTheme="majorHAnsi" w:eastAsia="+mn-ea" w:hAnsiTheme="majorHAnsi" w:cstheme="majorHAnsi"/>
          <w:bCs/>
          <w:kern w:val="24"/>
          <w:sz w:val="24"/>
          <w:lang w:eastAsia="en-US"/>
        </w:rPr>
        <w:fldChar w:fldCharType="begin"/>
      </w:r>
      <w:r w:rsidRPr="00A2426A">
        <w:rPr>
          <w:rFonts w:asciiTheme="majorHAnsi" w:hAnsiTheme="majorHAnsi" w:cstheme="majorHAnsi"/>
          <w:sz w:val="24"/>
        </w:rPr>
        <w:instrText xml:space="preserve"> REF _Ref38300162 \r \h </w:instrText>
      </w:r>
      <w:r w:rsidR="00362CC2" w:rsidRPr="00A2426A">
        <w:rPr>
          <w:rFonts w:asciiTheme="majorHAnsi" w:eastAsia="+mn-ea" w:hAnsiTheme="majorHAnsi" w:cstheme="majorHAnsi"/>
          <w:bCs/>
          <w:kern w:val="24"/>
          <w:sz w:val="24"/>
          <w:lang w:eastAsia="en-US"/>
        </w:rPr>
        <w:instrText xml:space="preserve"> \* MERGEFORMAT </w:instrText>
      </w:r>
      <w:r w:rsidRPr="00A2426A">
        <w:rPr>
          <w:rFonts w:asciiTheme="majorHAnsi" w:eastAsia="+mn-ea" w:hAnsiTheme="majorHAnsi" w:cstheme="majorHAnsi"/>
          <w:bCs/>
          <w:kern w:val="24"/>
          <w:sz w:val="24"/>
          <w:lang w:eastAsia="en-US"/>
        </w:rPr>
      </w:r>
      <w:r w:rsidRPr="00A2426A">
        <w:rPr>
          <w:rFonts w:asciiTheme="majorHAnsi" w:eastAsia="+mn-ea" w:hAnsiTheme="majorHAnsi" w:cstheme="majorHAnsi"/>
          <w:bCs/>
          <w:kern w:val="24"/>
          <w:sz w:val="24"/>
          <w:lang w:eastAsia="en-US"/>
        </w:rPr>
        <w:fldChar w:fldCharType="separate"/>
      </w:r>
      <w:r w:rsidR="00656170" w:rsidRPr="00A2426A">
        <w:rPr>
          <w:rFonts w:asciiTheme="majorHAnsi" w:hAnsiTheme="majorHAnsi" w:cstheme="majorHAnsi"/>
          <w:sz w:val="24"/>
        </w:rPr>
        <w:t>Deep-dive 4.3</w:t>
      </w:r>
      <w:r w:rsidRPr="00A2426A">
        <w:rPr>
          <w:rFonts w:asciiTheme="majorHAnsi" w:eastAsia="+mn-ea" w:hAnsiTheme="majorHAnsi" w:cstheme="majorHAnsi"/>
          <w:bCs/>
          <w:kern w:val="24"/>
          <w:sz w:val="24"/>
          <w:lang w:eastAsia="en-US"/>
        </w:rPr>
        <w:fldChar w:fldCharType="end"/>
      </w:r>
      <w:r w:rsidR="00130D90" w:rsidRPr="00A2426A">
        <w:rPr>
          <w:rFonts w:asciiTheme="majorHAnsi" w:eastAsia="+mn-ea" w:hAnsiTheme="majorHAnsi" w:cstheme="majorHAnsi"/>
          <w:bCs/>
          <w:kern w:val="24"/>
          <w:sz w:val="24"/>
          <w:lang w:eastAsia="en-US"/>
        </w:rPr>
        <w:t>)</w:t>
      </w:r>
    </w:p>
    <w:p w14:paraId="73B37ADB" w14:textId="77777777" w:rsidR="00B964FE" w:rsidRPr="00A2426A" w:rsidRDefault="00CD63D3" w:rsidP="009C0AA3">
      <w:pPr>
        <w:pStyle w:val="Heading2"/>
        <w:rPr>
          <w:sz w:val="24"/>
          <w:szCs w:val="24"/>
        </w:rPr>
      </w:pPr>
      <w:bookmarkStart w:id="3" w:name="_Toc38472475"/>
      <w:r w:rsidRPr="00A2426A">
        <w:rPr>
          <w:sz w:val="24"/>
          <w:szCs w:val="24"/>
        </w:rPr>
        <w:t>Assessment of NPIs in Nigerian context</w:t>
      </w:r>
      <w:r w:rsidR="00E14524" w:rsidRPr="00A2426A">
        <w:rPr>
          <w:sz w:val="24"/>
          <w:szCs w:val="24"/>
        </w:rPr>
        <w:t xml:space="preserve"> </w:t>
      </w:r>
      <w:bookmarkEnd w:id="3"/>
    </w:p>
    <w:p w14:paraId="477D0B42" w14:textId="77777777" w:rsidR="00E97248" w:rsidRPr="00A2426A" w:rsidRDefault="00E97248" w:rsidP="00E97248">
      <w:pPr>
        <w:rPr>
          <w:rFonts w:asciiTheme="majorHAnsi" w:hAnsiTheme="majorHAnsi" w:cstheme="majorHAnsi"/>
          <w:sz w:val="24"/>
        </w:rPr>
      </w:pPr>
      <w:r w:rsidRPr="00A2426A">
        <w:rPr>
          <w:rFonts w:asciiTheme="majorHAnsi" w:hAnsiTheme="majorHAnsi" w:cstheme="majorHAnsi"/>
          <w:sz w:val="24"/>
        </w:rPr>
        <w:t xml:space="preserve">We then assessed the potential </w:t>
      </w:r>
      <w:r w:rsidR="00D72D7F" w:rsidRPr="00A2426A">
        <w:rPr>
          <w:rFonts w:asciiTheme="majorHAnsi" w:hAnsiTheme="majorHAnsi" w:cstheme="majorHAnsi"/>
          <w:sz w:val="24"/>
        </w:rPr>
        <w:t xml:space="preserve">health </w:t>
      </w:r>
      <w:r w:rsidRPr="00A2426A">
        <w:rPr>
          <w:rFonts w:asciiTheme="majorHAnsi" w:hAnsiTheme="majorHAnsi" w:cstheme="majorHAnsi"/>
          <w:sz w:val="24"/>
        </w:rPr>
        <w:t>impact</w:t>
      </w:r>
      <w:r w:rsidR="00D72D7F" w:rsidRPr="00A2426A">
        <w:rPr>
          <w:rFonts w:asciiTheme="majorHAnsi" w:hAnsiTheme="majorHAnsi" w:cstheme="majorHAnsi"/>
          <w:sz w:val="24"/>
        </w:rPr>
        <w:t>, wage loss and food security impact,</w:t>
      </w:r>
      <w:r w:rsidRPr="00A2426A">
        <w:rPr>
          <w:rFonts w:asciiTheme="majorHAnsi" w:hAnsiTheme="majorHAnsi" w:cstheme="majorHAnsi"/>
          <w:sz w:val="24"/>
        </w:rPr>
        <w:t xml:space="preserve"> and feasibility of</w:t>
      </w:r>
      <w:r w:rsidR="006B4A2A" w:rsidRPr="00A2426A">
        <w:rPr>
          <w:rFonts w:asciiTheme="majorHAnsi" w:hAnsiTheme="majorHAnsi" w:cstheme="majorHAnsi"/>
          <w:sz w:val="24"/>
        </w:rPr>
        <w:t xml:space="preserve"> select</w:t>
      </w:r>
      <w:r w:rsidRPr="00A2426A">
        <w:rPr>
          <w:rFonts w:asciiTheme="majorHAnsi" w:hAnsiTheme="majorHAnsi" w:cstheme="majorHAnsi"/>
          <w:sz w:val="24"/>
        </w:rPr>
        <w:t xml:space="preserve"> NPIs in the Nigerian context:</w:t>
      </w:r>
    </w:p>
    <w:p w14:paraId="2325CBCE" w14:textId="77777777" w:rsidR="00DB5E06" w:rsidRPr="00A2426A" w:rsidRDefault="00DB5E06" w:rsidP="00B65D24">
      <w:pPr>
        <w:rPr>
          <w:rFonts w:asciiTheme="majorHAnsi" w:hAnsiTheme="majorHAnsi" w:cstheme="majorHAnsi"/>
          <w:sz w:val="24"/>
        </w:rPr>
      </w:pPr>
    </w:p>
    <w:p w14:paraId="7C0855BB" w14:textId="77777777" w:rsidR="00DB5E06" w:rsidRPr="00A2426A" w:rsidRDefault="00DB5E06" w:rsidP="00B65D24">
      <w:pPr>
        <w:rPr>
          <w:rFonts w:asciiTheme="majorHAnsi" w:hAnsiTheme="majorHAnsi" w:cstheme="majorHAnsi"/>
          <w:i/>
          <w:sz w:val="24"/>
          <w:u w:val="single"/>
        </w:rPr>
      </w:pPr>
      <w:r w:rsidRPr="00A2426A">
        <w:rPr>
          <w:rFonts w:asciiTheme="majorHAnsi" w:hAnsiTheme="majorHAnsi" w:cstheme="majorHAnsi"/>
          <w:i/>
          <w:sz w:val="24"/>
          <w:u w:val="single"/>
        </w:rPr>
        <w:t>Health impact</w:t>
      </w:r>
    </w:p>
    <w:p w14:paraId="66CDD41A" w14:textId="2AC2C8F4" w:rsidR="00D72D7F" w:rsidRPr="00A2426A" w:rsidRDefault="00E97248" w:rsidP="00B65D24">
      <w:pPr>
        <w:rPr>
          <w:rFonts w:asciiTheme="majorHAnsi" w:hAnsiTheme="majorHAnsi" w:cstheme="majorHAnsi"/>
          <w:sz w:val="24"/>
        </w:rPr>
      </w:pPr>
      <w:r w:rsidRPr="00A2426A">
        <w:rPr>
          <w:rFonts w:asciiTheme="majorHAnsi" w:hAnsiTheme="majorHAnsi" w:cstheme="majorHAnsi"/>
          <w:sz w:val="24"/>
        </w:rPr>
        <w:t xml:space="preserve">We used a modified, stochastic, and Bayesian SEIR model, accounting for asymptomatic and symptomatic cases among infectious populations. </w:t>
      </w:r>
      <w:r w:rsidR="00D2608B" w:rsidRPr="00A2426A">
        <w:rPr>
          <w:rFonts w:asciiTheme="majorHAnsi" w:hAnsiTheme="majorHAnsi" w:cstheme="majorHAnsi"/>
          <w:sz w:val="24"/>
        </w:rPr>
        <w:t xml:space="preserve">We assume homogeneous mixing of the population.  The reproduction rate (R-t) of transmission varies as a function of population density, cultural interaction patterns, etc.  R-t varies over </w:t>
      </w:r>
      <w:r w:rsidR="00656170" w:rsidRPr="00A2426A">
        <w:rPr>
          <w:rFonts w:asciiTheme="majorHAnsi" w:hAnsiTheme="majorHAnsi" w:cstheme="majorHAnsi"/>
          <w:sz w:val="24"/>
        </w:rPr>
        <w:t>time and</w:t>
      </w:r>
      <w:r w:rsidR="00D2608B" w:rsidRPr="00A2426A">
        <w:rPr>
          <w:rFonts w:asciiTheme="majorHAnsi" w:hAnsiTheme="majorHAnsi" w:cstheme="majorHAnsi"/>
          <w:sz w:val="24"/>
        </w:rPr>
        <w:t xml:space="preserve"> is responsive to government non-pharmaceutical interventions (NPIs) to control pandemic spread.</w:t>
      </w:r>
      <w:r w:rsidRPr="00A2426A">
        <w:rPr>
          <w:rFonts w:asciiTheme="majorHAnsi" w:hAnsiTheme="majorHAnsi" w:cstheme="majorHAnsi"/>
          <w:sz w:val="24"/>
        </w:rPr>
        <w:t xml:space="preserve"> Using this model, we assessed</w:t>
      </w:r>
      <w:r w:rsidR="00D2608B" w:rsidRPr="00A2426A">
        <w:rPr>
          <w:rFonts w:asciiTheme="majorHAnsi" w:hAnsiTheme="majorHAnsi" w:cstheme="majorHAnsi"/>
          <w:sz w:val="24"/>
        </w:rPr>
        <w:t xml:space="preserve"> the impact of each NPI on</w:t>
      </w:r>
      <w:r w:rsidRPr="00A2426A">
        <w:rPr>
          <w:rFonts w:asciiTheme="majorHAnsi" w:hAnsiTheme="majorHAnsi" w:cstheme="majorHAnsi"/>
          <w:sz w:val="24"/>
        </w:rPr>
        <w:t xml:space="preserve"> total symptoma</w:t>
      </w:r>
      <w:r w:rsidR="003B7B22" w:rsidRPr="00A2426A">
        <w:rPr>
          <w:rFonts w:asciiTheme="majorHAnsi" w:hAnsiTheme="majorHAnsi" w:cstheme="majorHAnsi"/>
          <w:sz w:val="24"/>
        </w:rPr>
        <w:t>tic cases, in comparison with an “upper bound” scenario</w:t>
      </w:r>
      <w:r w:rsidRPr="00A2426A">
        <w:rPr>
          <w:rFonts w:asciiTheme="majorHAnsi" w:hAnsiTheme="majorHAnsi" w:cstheme="majorHAnsi"/>
          <w:sz w:val="24"/>
        </w:rPr>
        <w:t xml:space="preserve"> that accounts for </w:t>
      </w:r>
      <w:r w:rsidR="00656170" w:rsidRPr="00A2426A">
        <w:rPr>
          <w:rFonts w:asciiTheme="majorHAnsi" w:hAnsiTheme="majorHAnsi" w:cstheme="majorHAnsi"/>
          <w:sz w:val="24"/>
        </w:rPr>
        <w:t>lockdown</w:t>
      </w:r>
      <w:r w:rsidRPr="00A2426A">
        <w:rPr>
          <w:rFonts w:asciiTheme="majorHAnsi" w:hAnsiTheme="majorHAnsi" w:cstheme="majorHAnsi"/>
          <w:sz w:val="24"/>
        </w:rPr>
        <w:t xml:space="preserve"> until April 27, followed by no specific intervention other than </w:t>
      </w:r>
      <w:r w:rsidR="006B4A2A" w:rsidRPr="00A2426A">
        <w:rPr>
          <w:rFonts w:asciiTheme="majorHAnsi" w:hAnsiTheme="majorHAnsi" w:cstheme="majorHAnsi"/>
          <w:sz w:val="24"/>
        </w:rPr>
        <w:t>some</w:t>
      </w:r>
      <w:r w:rsidRPr="00A2426A">
        <w:rPr>
          <w:rFonts w:asciiTheme="majorHAnsi" w:hAnsiTheme="majorHAnsi" w:cstheme="majorHAnsi"/>
          <w:sz w:val="24"/>
        </w:rPr>
        <w:t xml:space="preserve"> social distancing</w:t>
      </w:r>
      <w:r w:rsidR="006B4A2A" w:rsidRPr="00A2426A">
        <w:rPr>
          <w:rFonts w:asciiTheme="majorHAnsi" w:hAnsiTheme="majorHAnsi" w:cstheme="majorHAnsi"/>
          <w:sz w:val="24"/>
        </w:rPr>
        <w:t xml:space="preserve"> and limited public information campaigns</w:t>
      </w:r>
      <w:r w:rsidRPr="00A2426A">
        <w:rPr>
          <w:rFonts w:asciiTheme="majorHAnsi" w:hAnsiTheme="majorHAnsi" w:cstheme="majorHAnsi"/>
          <w:sz w:val="24"/>
        </w:rPr>
        <w:t xml:space="preserve">. We used global benchmarks from the Oxford Stringency Index to quantify the amount of pressure put on the social context of human interaction by each NPI. We then scaled this index value by a factor that </w:t>
      </w:r>
      <w:proofErr w:type="gramStart"/>
      <w:r w:rsidRPr="00A2426A">
        <w:rPr>
          <w:rFonts w:asciiTheme="majorHAnsi" w:hAnsiTheme="majorHAnsi" w:cstheme="majorHAnsi"/>
          <w:sz w:val="24"/>
        </w:rPr>
        <w:t>takes into account</w:t>
      </w:r>
      <w:proofErr w:type="gramEnd"/>
      <w:r w:rsidRPr="00A2426A">
        <w:rPr>
          <w:rFonts w:asciiTheme="majorHAnsi" w:hAnsiTheme="majorHAnsi" w:cstheme="majorHAnsi"/>
          <w:sz w:val="24"/>
        </w:rPr>
        <w:t xml:space="preserve"> Nigerian data on NPI implementation, in order to align these global benchmarks to the Nigerian context. Future iterations of our model will evolve to incorporate more specific Nigerian data and tailor even more closely to the Nigerian context</w:t>
      </w:r>
      <w:r w:rsidR="00D72D7F" w:rsidRPr="00A2426A">
        <w:rPr>
          <w:rFonts w:asciiTheme="majorHAnsi" w:hAnsiTheme="majorHAnsi" w:cstheme="majorHAnsi"/>
          <w:sz w:val="24"/>
        </w:rPr>
        <w:t xml:space="preserve"> (see</w:t>
      </w:r>
      <w:r w:rsidR="00656170" w:rsidRPr="00A2426A">
        <w:rPr>
          <w:rFonts w:asciiTheme="majorHAnsi" w:hAnsiTheme="majorHAnsi" w:cstheme="majorHAnsi"/>
          <w:sz w:val="24"/>
        </w:rPr>
        <w:t xml:space="preserve"> </w:t>
      </w:r>
      <w:r w:rsidR="00656170" w:rsidRPr="00A2426A">
        <w:rPr>
          <w:rFonts w:asciiTheme="majorHAnsi" w:hAnsiTheme="majorHAnsi" w:cstheme="majorHAnsi"/>
          <w:sz w:val="24"/>
        </w:rPr>
        <w:fldChar w:fldCharType="begin"/>
      </w:r>
      <w:r w:rsidR="00656170" w:rsidRPr="00A2426A">
        <w:rPr>
          <w:rFonts w:asciiTheme="majorHAnsi" w:hAnsiTheme="majorHAnsi" w:cstheme="majorHAnsi"/>
          <w:sz w:val="24"/>
        </w:rPr>
        <w:instrText xml:space="preserve"> REF _Ref38473022 \r \h </w:instrText>
      </w:r>
      <w:r w:rsidR="00362CC2" w:rsidRPr="00A2426A">
        <w:rPr>
          <w:rFonts w:asciiTheme="majorHAnsi" w:hAnsiTheme="majorHAnsi" w:cstheme="majorHAnsi"/>
          <w:sz w:val="24"/>
        </w:rPr>
        <w:instrText xml:space="preserve"> \* MERGEFORMAT </w:instrText>
      </w:r>
      <w:r w:rsidR="00656170" w:rsidRPr="00A2426A">
        <w:rPr>
          <w:rFonts w:asciiTheme="majorHAnsi" w:hAnsiTheme="majorHAnsi" w:cstheme="majorHAnsi"/>
          <w:sz w:val="24"/>
        </w:rPr>
      </w:r>
      <w:r w:rsidR="00656170" w:rsidRPr="00A2426A">
        <w:rPr>
          <w:rFonts w:asciiTheme="majorHAnsi" w:hAnsiTheme="majorHAnsi" w:cstheme="majorHAnsi"/>
          <w:sz w:val="24"/>
        </w:rPr>
        <w:fldChar w:fldCharType="separate"/>
      </w:r>
      <w:r w:rsidR="00656170" w:rsidRPr="00A2426A">
        <w:rPr>
          <w:rFonts w:asciiTheme="majorHAnsi" w:hAnsiTheme="majorHAnsi" w:cstheme="majorHAnsi"/>
          <w:sz w:val="24"/>
        </w:rPr>
        <w:t>Deep-dive 1.1</w:t>
      </w:r>
      <w:r w:rsidR="00656170" w:rsidRPr="00A2426A">
        <w:rPr>
          <w:rFonts w:asciiTheme="majorHAnsi" w:hAnsiTheme="majorHAnsi" w:cstheme="majorHAnsi"/>
          <w:sz w:val="24"/>
        </w:rPr>
        <w:fldChar w:fldCharType="end"/>
      </w:r>
      <w:r w:rsidR="001E7DE2" w:rsidRPr="00A2426A">
        <w:rPr>
          <w:rFonts w:asciiTheme="majorHAnsi" w:hAnsiTheme="majorHAnsi" w:cstheme="majorHAnsi"/>
          <w:sz w:val="24"/>
        </w:rPr>
        <w:fldChar w:fldCharType="begin"/>
      </w:r>
      <w:r w:rsidR="001E7DE2" w:rsidRPr="00A2426A">
        <w:rPr>
          <w:rFonts w:asciiTheme="majorHAnsi" w:hAnsiTheme="majorHAnsi" w:cstheme="majorHAnsi"/>
          <w:sz w:val="24"/>
        </w:rPr>
        <w:instrText xml:space="preserve"> REF _Ref38308759 \r \h </w:instrText>
      </w:r>
      <w:r w:rsidR="00362CC2" w:rsidRPr="00A2426A">
        <w:rPr>
          <w:rFonts w:asciiTheme="majorHAnsi" w:hAnsiTheme="majorHAnsi" w:cstheme="majorHAnsi"/>
          <w:sz w:val="24"/>
        </w:rPr>
        <w:instrText xml:space="preserve"> \* MERGEFORMAT </w:instrText>
      </w:r>
      <w:r w:rsidR="001E7DE2" w:rsidRPr="00A2426A">
        <w:rPr>
          <w:rFonts w:asciiTheme="majorHAnsi" w:hAnsiTheme="majorHAnsi" w:cstheme="majorHAnsi"/>
          <w:sz w:val="24"/>
        </w:rPr>
      </w:r>
      <w:r w:rsidR="001E7DE2" w:rsidRPr="00A2426A">
        <w:rPr>
          <w:rFonts w:asciiTheme="majorHAnsi" w:hAnsiTheme="majorHAnsi" w:cstheme="majorHAnsi"/>
          <w:sz w:val="24"/>
        </w:rPr>
        <w:fldChar w:fldCharType="end"/>
      </w:r>
      <w:r w:rsidR="001E7DE2" w:rsidRPr="00A2426A">
        <w:rPr>
          <w:rFonts w:asciiTheme="majorHAnsi" w:hAnsiTheme="majorHAnsi" w:cstheme="majorHAnsi"/>
          <w:sz w:val="24"/>
        </w:rPr>
        <w:t xml:space="preserve"> </w:t>
      </w:r>
      <w:r w:rsidR="00D72D7F" w:rsidRPr="00A2426A">
        <w:rPr>
          <w:rFonts w:asciiTheme="majorHAnsi" w:hAnsiTheme="majorHAnsi" w:cstheme="majorHAnsi"/>
          <w:sz w:val="24"/>
        </w:rPr>
        <w:t>for more details on the methodology used).</w:t>
      </w:r>
    </w:p>
    <w:p w14:paraId="014EDC51" w14:textId="77777777" w:rsidR="00D72D7F" w:rsidRPr="00A2426A" w:rsidRDefault="00D72D7F" w:rsidP="00B65D24">
      <w:pPr>
        <w:rPr>
          <w:rFonts w:asciiTheme="majorHAnsi" w:hAnsiTheme="majorHAnsi" w:cstheme="majorHAnsi"/>
          <w:sz w:val="24"/>
        </w:rPr>
      </w:pPr>
    </w:p>
    <w:p w14:paraId="4966ADFF" w14:textId="77777777" w:rsidR="00E97248" w:rsidRPr="00A2426A" w:rsidRDefault="00D72D7F" w:rsidP="00B65D24">
      <w:pPr>
        <w:rPr>
          <w:rFonts w:asciiTheme="majorHAnsi" w:hAnsiTheme="majorHAnsi" w:cstheme="majorHAnsi"/>
          <w:sz w:val="24"/>
        </w:rPr>
      </w:pPr>
      <w:r w:rsidRPr="00A2426A">
        <w:rPr>
          <w:rFonts w:asciiTheme="majorHAnsi" w:hAnsiTheme="majorHAnsi" w:cstheme="majorHAnsi"/>
          <w:sz w:val="24"/>
        </w:rPr>
        <w:t>Using this approach, w</w:t>
      </w:r>
      <w:r w:rsidR="00D2608B" w:rsidRPr="00A2426A">
        <w:rPr>
          <w:rFonts w:asciiTheme="majorHAnsi" w:hAnsiTheme="majorHAnsi" w:cstheme="majorHAnsi"/>
          <w:sz w:val="24"/>
        </w:rPr>
        <w:t>e modeled the following scenarios:</w:t>
      </w:r>
    </w:p>
    <w:p w14:paraId="032DEDAD" w14:textId="77777777" w:rsidR="00D2608B" w:rsidRPr="00A2426A" w:rsidRDefault="00D2608B" w:rsidP="00300FF2">
      <w:pPr>
        <w:pStyle w:val="ListParagraph"/>
        <w:numPr>
          <w:ilvl w:val="1"/>
          <w:numId w:val="19"/>
        </w:numPr>
        <w:ind w:left="720"/>
        <w:rPr>
          <w:rFonts w:asciiTheme="majorHAnsi" w:hAnsiTheme="majorHAnsi" w:cstheme="majorHAnsi"/>
          <w:sz w:val="24"/>
        </w:rPr>
      </w:pPr>
      <w:r w:rsidRPr="00A2426A">
        <w:rPr>
          <w:rFonts w:asciiTheme="majorHAnsi" w:hAnsiTheme="majorHAnsi" w:cstheme="majorHAnsi"/>
          <w:b/>
          <w:sz w:val="24"/>
        </w:rPr>
        <w:t>“</w:t>
      </w:r>
      <w:r w:rsidR="003B7B22" w:rsidRPr="00A2426A">
        <w:rPr>
          <w:rFonts w:asciiTheme="majorHAnsi" w:hAnsiTheme="majorHAnsi" w:cstheme="majorHAnsi"/>
          <w:b/>
          <w:sz w:val="24"/>
        </w:rPr>
        <w:t>U</w:t>
      </w:r>
      <w:r w:rsidRPr="00A2426A">
        <w:rPr>
          <w:rFonts w:asciiTheme="majorHAnsi" w:hAnsiTheme="majorHAnsi" w:cstheme="majorHAnsi"/>
          <w:b/>
          <w:sz w:val="24"/>
        </w:rPr>
        <w:t>pper bound” of cases:</w:t>
      </w:r>
      <w:r w:rsidRPr="00A2426A">
        <w:rPr>
          <w:rFonts w:asciiTheme="majorHAnsi" w:hAnsiTheme="majorHAnsi" w:cstheme="majorHAnsi"/>
          <w:sz w:val="24"/>
        </w:rPr>
        <w:t xml:space="preserve"> </w:t>
      </w:r>
      <w:r w:rsidR="00656170" w:rsidRPr="00A2426A">
        <w:rPr>
          <w:rFonts w:asciiTheme="majorHAnsi" w:hAnsiTheme="majorHAnsi" w:cstheme="majorHAnsi"/>
          <w:sz w:val="24"/>
        </w:rPr>
        <w:t>Lockdown</w:t>
      </w:r>
      <w:r w:rsidRPr="00A2426A">
        <w:rPr>
          <w:rFonts w:asciiTheme="majorHAnsi" w:hAnsiTheme="majorHAnsi" w:cstheme="majorHAnsi"/>
          <w:sz w:val="24"/>
        </w:rPr>
        <w:t xml:space="preserve"> remains in place through April 27 and is then followed only by limited social distancing and public information campaigns</w:t>
      </w:r>
    </w:p>
    <w:p w14:paraId="1403C338" w14:textId="77777777" w:rsidR="00D2608B" w:rsidRPr="00A2426A" w:rsidRDefault="00043C53" w:rsidP="00300FF2">
      <w:pPr>
        <w:pStyle w:val="ListParagraph"/>
        <w:numPr>
          <w:ilvl w:val="1"/>
          <w:numId w:val="19"/>
        </w:numPr>
        <w:ind w:left="720"/>
        <w:rPr>
          <w:rFonts w:asciiTheme="majorHAnsi" w:hAnsiTheme="majorHAnsi" w:cstheme="majorHAnsi"/>
          <w:sz w:val="24"/>
        </w:rPr>
      </w:pPr>
      <w:r w:rsidRPr="00A2426A">
        <w:rPr>
          <w:rFonts w:asciiTheme="majorHAnsi" w:hAnsiTheme="majorHAnsi" w:cstheme="majorHAnsi"/>
          <w:b/>
          <w:sz w:val="24"/>
        </w:rPr>
        <w:t>“Lower bound” of cases</w:t>
      </w:r>
      <w:r w:rsidR="00D2608B" w:rsidRPr="00A2426A">
        <w:rPr>
          <w:rFonts w:asciiTheme="majorHAnsi" w:hAnsiTheme="majorHAnsi" w:cstheme="majorHAnsi"/>
          <w:b/>
          <w:sz w:val="24"/>
        </w:rPr>
        <w:t>:</w:t>
      </w:r>
      <w:r w:rsidR="00D2608B" w:rsidRPr="00A2426A">
        <w:rPr>
          <w:rFonts w:asciiTheme="majorHAnsi" w:hAnsiTheme="majorHAnsi" w:cstheme="majorHAnsi"/>
          <w:sz w:val="24"/>
        </w:rPr>
        <w:t xml:space="preserve"> Full </w:t>
      </w:r>
      <w:r w:rsidR="00656170" w:rsidRPr="00A2426A">
        <w:rPr>
          <w:rFonts w:asciiTheme="majorHAnsi" w:hAnsiTheme="majorHAnsi" w:cstheme="majorHAnsi"/>
          <w:sz w:val="24"/>
        </w:rPr>
        <w:t xml:space="preserve">lockdown </w:t>
      </w:r>
      <w:r w:rsidR="00D2608B" w:rsidRPr="00A2426A">
        <w:rPr>
          <w:rFonts w:asciiTheme="majorHAnsi" w:hAnsiTheme="majorHAnsi" w:cstheme="majorHAnsi"/>
          <w:sz w:val="24"/>
        </w:rPr>
        <w:t>remains in place for four months</w:t>
      </w:r>
    </w:p>
    <w:p w14:paraId="6F64E5C1" w14:textId="77777777" w:rsidR="00130D90" w:rsidRPr="00A2426A" w:rsidRDefault="00CF5E93" w:rsidP="00300FF2">
      <w:pPr>
        <w:pStyle w:val="ListParagraph"/>
        <w:numPr>
          <w:ilvl w:val="1"/>
          <w:numId w:val="19"/>
        </w:numPr>
        <w:ind w:left="720"/>
        <w:rPr>
          <w:rFonts w:asciiTheme="majorHAnsi" w:hAnsiTheme="majorHAnsi" w:cstheme="majorHAnsi"/>
          <w:sz w:val="24"/>
        </w:rPr>
      </w:pPr>
      <w:r w:rsidRPr="00A2426A">
        <w:rPr>
          <w:rFonts w:asciiTheme="majorHAnsi" w:hAnsiTheme="majorHAnsi" w:cstheme="majorHAnsi"/>
          <w:b/>
          <w:sz w:val="24"/>
        </w:rPr>
        <w:t xml:space="preserve">4 </w:t>
      </w:r>
      <w:r w:rsidR="00D16046" w:rsidRPr="00A2426A">
        <w:rPr>
          <w:rFonts w:asciiTheme="majorHAnsi" w:hAnsiTheme="majorHAnsi" w:cstheme="majorHAnsi"/>
          <w:b/>
          <w:sz w:val="24"/>
        </w:rPr>
        <w:t>NPI scenarios</w:t>
      </w:r>
      <w:r w:rsidR="00D16046" w:rsidRPr="00A2426A">
        <w:rPr>
          <w:rFonts w:asciiTheme="majorHAnsi" w:hAnsiTheme="majorHAnsi" w:cstheme="majorHAnsi"/>
          <w:sz w:val="24"/>
        </w:rPr>
        <w:t xml:space="preserve"> </w:t>
      </w:r>
      <w:r w:rsidRPr="00A2426A">
        <w:rPr>
          <w:rFonts w:asciiTheme="majorHAnsi" w:hAnsiTheme="majorHAnsi" w:cstheme="majorHAnsi"/>
          <w:sz w:val="24"/>
        </w:rPr>
        <w:t xml:space="preserve">to </w:t>
      </w:r>
      <w:r w:rsidR="00D16046" w:rsidRPr="00A2426A">
        <w:rPr>
          <w:rFonts w:asciiTheme="majorHAnsi" w:hAnsiTheme="majorHAnsi" w:cstheme="majorHAnsi"/>
          <w:sz w:val="24"/>
        </w:rPr>
        <w:t>assess the impact of discrete NPIs</w:t>
      </w:r>
      <w:r w:rsidRPr="00A2426A">
        <w:rPr>
          <w:rFonts w:asciiTheme="majorHAnsi" w:hAnsiTheme="majorHAnsi" w:cstheme="majorHAnsi"/>
          <w:sz w:val="24"/>
        </w:rPr>
        <w:t xml:space="preserve"> – school closings, ban on group gatherings, wearing of face coverings, intensification of public information campaign</w:t>
      </w:r>
    </w:p>
    <w:p w14:paraId="0CCF069E" w14:textId="77777777" w:rsidR="00286224" w:rsidRPr="00A2426A" w:rsidRDefault="00286224" w:rsidP="00286224">
      <w:pPr>
        <w:pStyle w:val="ListParagraph"/>
        <w:numPr>
          <w:ilvl w:val="1"/>
          <w:numId w:val="19"/>
        </w:numPr>
        <w:ind w:left="720"/>
        <w:rPr>
          <w:rFonts w:asciiTheme="majorHAnsi" w:hAnsiTheme="majorHAnsi" w:cstheme="majorHAnsi"/>
          <w:sz w:val="24"/>
        </w:rPr>
      </w:pPr>
      <w:r w:rsidRPr="00A2426A">
        <w:rPr>
          <w:rFonts w:asciiTheme="majorHAnsi" w:hAnsiTheme="majorHAnsi" w:cstheme="majorHAnsi"/>
          <w:b/>
          <w:sz w:val="24"/>
        </w:rPr>
        <w:t xml:space="preserve">Combination of </w:t>
      </w:r>
      <w:r w:rsidR="00CF5E93" w:rsidRPr="00A2426A">
        <w:rPr>
          <w:rFonts w:asciiTheme="majorHAnsi" w:hAnsiTheme="majorHAnsi" w:cstheme="majorHAnsi"/>
          <w:b/>
          <w:sz w:val="24"/>
        </w:rPr>
        <w:t xml:space="preserve">above </w:t>
      </w:r>
      <w:r w:rsidRPr="00A2426A">
        <w:rPr>
          <w:rFonts w:asciiTheme="majorHAnsi" w:hAnsiTheme="majorHAnsi" w:cstheme="majorHAnsi"/>
          <w:b/>
          <w:sz w:val="24"/>
        </w:rPr>
        <w:t>4 NPIs</w:t>
      </w:r>
      <w:r w:rsidRPr="00A2426A">
        <w:rPr>
          <w:rFonts w:asciiTheme="majorHAnsi" w:hAnsiTheme="majorHAnsi" w:cstheme="majorHAnsi"/>
          <w:sz w:val="24"/>
        </w:rPr>
        <w:t xml:space="preserve"> </w:t>
      </w:r>
    </w:p>
    <w:p w14:paraId="7D3D8548" w14:textId="77777777" w:rsidR="00B65D24" w:rsidRPr="00A2426A" w:rsidRDefault="00D16046" w:rsidP="00300FF2">
      <w:pPr>
        <w:pStyle w:val="ListParagraph"/>
        <w:numPr>
          <w:ilvl w:val="1"/>
          <w:numId w:val="19"/>
        </w:numPr>
        <w:ind w:left="720"/>
        <w:rPr>
          <w:rFonts w:asciiTheme="majorHAnsi" w:hAnsiTheme="majorHAnsi" w:cstheme="majorHAnsi"/>
          <w:sz w:val="24"/>
        </w:rPr>
      </w:pPr>
      <w:r w:rsidRPr="00A2426A">
        <w:rPr>
          <w:rFonts w:asciiTheme="majorHAnsi" w:hAnsiTheme="majorHAnsi" w:cstheme="majorHAnsi"/>
          <w:sz w:val="24"/>
        </w:rPr>
        <w:lastRenderedPageBreak/>
        <w:t xml:space="preserve">Note that the “upper bound” and “lower bound” scenarios represent extreme cases of how the government could choose to respond to the pandemic, and they do not represent a recommended course of action.  Rather, they are intended to provide a range of the total possible cases that could be observed in the coming months under different scenarios.  As noted in the methodology section, this model currently does not necessarily reflect the level of herd immunity that would be achieved when accounting for heterogeneity of population mixing. </w:t>
      </w:r>
    </w:p>
    <w:p w14:paraId="3C2F099A" w14:textId="77777777" w:rsidR="00DB5E06" w:rsidRPr="00A2426A" w:rsidRDefault="00DB5E06" w:rsidP="00B65D24">
      <w:pPr>
        <w:rPr>
          <w:rFonts w:asciiTheme="majorHAnsi" w:hAnsiTheme="majorHAnsi" w:cstheme="majorHAnsi"/>
          <w:i/>
          <w:sz w:val="24"/>
          <w:u w:val="single"/>
        </w:rPr>
      </w:pPr>
    </w:p>
    <w:p w14:paraId="739028E4" w14:textId="77777777" w:rsidR="00DB5E06" w:rsidRPr="00A2426A" w:rsidRDefault="00DB5E06" w:rsidP="00B65D24">
      <w:pPr>
        <w:rPr>
          <w:rFonts w:asciiTheme="majorHAnsi" w:hAnsiTheme="majorHAnsi" w:cstheme="majorHAnsi"/>
          <w:i/>
          <w:sz w:val="24"/>
          <w:u w:val="single"/>
        </w:rPr>
      </w:pPr>
      <w:r w:rsidRPr="00A2426A">
        <w:rPr>
          <w:rFonts w:asciiTheme="majorHAnsi" w:hAnsiTheme="majorHAnsi" w:cstheme="majorHAnsi"/>
          <w:i/>
          <w:sz w:val="24"/>
          <w:u w:val="single"/>
        </w:rPr>
        <w:t>Wage loss and food security impact</w:t>
      </w:r>
    </w:p>
    <w:p w14:paraId="7C7DABC2" w14:textId="0DA412C8" w:rsidR="00E97248" w:rsidRPr="00A2426A" w:rsidRDefault="00E97248" w:rsidP="00B65D24">
      <w:pPr>
        <w:rPr>
          <w:rFonts w:asciiTheme="majorHAnsi" w:hAnsiTheme="majorHAnsi" w:cstheme="majorHAnsi"/>
          <w:sz w:val="24"/>
        </w:rPr>
      </w:pPr>
      <w:r w:rsidRPr="00A2426A">
        <w:rPr>
          <w:rFonts w:asciiTheme="majorHAnsi" w:hAnsiTheme="majorHAnsi" w:cstheme="majorHAnsi"/>
          <w:sz w:val="24"/>
        </w:rPr>
        <w:t xml:space="preserve">Using high-level economic data and the median </w:t>
      </w:r>
      <w:r w:rsidR="006B4A2A" w:rsidRPr="00A2426A">
        <w:rPr>
          <w:rFonts w:asciiTheme="majorHAnsi" w:hAnsiTheme="majorHAnsi" w:cstheme="majorHAnsi"/>
          <w:sz w:val="24"/>
        </w:rPr>
        <w:t xml:space="preserve">number of </w:t>
      </w:r>
      <w:r w:rsidRPr="00A2426A">
        <w:rPr>
          <w:rFonts w:asciiTheme="majorHAnsi" w:hAnsiTheme="majorHAnsi" w:cstheme="majorHAnsi"/>
          <w:sz w:val="24"/>
        </w:rPr>
        <w:t>symptomatic</w:t>
      </w:r>
      <w:r w:rsidR="006B4A2A" w:rsidRPr="00A2426A">
        <w:rPr>
          <w:rFonts w:asciiTheme="majorHAnsi" w:hAnsiTheme="majorHAnsi" w:cstheme="majorHAnsi"/>
          <w:sz w:val="24"/>
        </w:rPr>
        <w:t xml:space="preserve"> cases</w:t>
      </w:r>
      <w:r w:rsidRPr="00A2426A">
        <w:rPr>
          <w:rFonts w:asciiTheme="majorHAnsi" w:hAnsiTheme="majorHAnsi" w:cstheme="majorHAnsi"/>
          <w:sz w:val="24"/>
        </w:rPr>
        <w:t xml:space="preserve"> from the SEIR model, we developed directional, static estimates of potential ranges of people impacted by wage loss and food insecurity. These numbers provide a snapshot in time and do not incorporate computational general equilibrium modeling or secondary economic impacts. Moreover, the food security analysis shown does not include any impacts on production, supply chain, global or local food prices. </w:t>
      </w:r>
      <w:r w:rsidR="00DB5E06" w:rsidRPr="00A2426A">
        <w:rPr>
          <w:rFonts w:asciiTheme="majorHAnsi" w:hAnsiTheme="majorHAnsi" w:cstheme="majorHAnsi"/>
          <w:sz w:val="24"/>
        </w:rPr>
        <w:t xml:space="preserve">This analysis is intended to be directional only and is in no way a comprehensive picture of economic impact. Future iterations of analysis will leverage computational general equilibrium modeling to assess the impact of various health interventions, including different durations of </w:t>
      </w:r>
      <w:r w:rsidR="00130449" w:rsidRPr="00A2426A">
        <w:rPr>
          <w:rFonts w:asciiTheme="majorHAnsi" w:hAnsiTheme="majorHAnsi" w:cstheme="majorHAnsi"/>
          <w:sz w:val="24"/>
        </w:rPr>
        <w:t>lockdown</w:t>
      </w:r>
      <w:r w:rsidR="00DB5E06" w:rsidRPr="00A2426A">
        <w:rPr>
          <w:rFonts w:asciiTheme="majorHAnsi" w:hAnsiTheme="majorHAnsi" w:cstheme="majorHAnsi"/>
          <w:sz w:val="24"/>
        </w:rPr>
        <w:t>, on key macroeconomic indicators (e.g., GDP, trade balance), as a further input into the consideration of different health interventions.</w:t>
      </w:r>
      <w:r w:rsidR="00DB71FD" w:rsidRPr="00A2426A">
        <w:rPr>
          <w:rFonts w:asciiTheme="majorHAnsi" w:hAnsiTheme="majorHAnsi" w:cstheme="majorHAnsi"/>
          <w:sz w:val="24"/>
        </w:rPr>
        <w:t xml:space="preserve"> </w:t>
      </w:r>
      <w:r w:rsidRPr="00A2426A">
        <w:rPr>
          <w:rFonts w:asciiTheme="majorHAnsi" w:hAnsiTheme="majorHAnsi" w:cstheme="majorHAnsi"/>
          <w:sz w:val="24"/>
        </w:rPr>
        <w:t>Methods are summarized below, with full methods available in</w:t>
      </w:r>
      <w:r w:rsidR="00656170" w:rsidRPr="00A2426A">
        <w:rPr>
          <w:rFonts w:asciiTheme="majorHAnsi" w:hAnsiTheme="majorHAnsi" w:cstheme="majorHAnsi"/>
          <w:sz w:val="24"/>
        </w:rPr>
        <w:t xml:space="preserve"> </w:t>
      </w:r>
      <w:r w:rsidR="00656170" w:rsidRPr="00A2426A">
        <w:rPr>
          <w:rFonts w:asciiTheme="majorHAnsi" w:hAnsiTheme="majorHAnsi" w:cstheme="majorHAnsi"/>
          <w:sz w:val="24"/>
        </w:rPr>
        <w:fldChar w:fldCharType="begin"/>
      </w:r>
      <w:r w:rsidR="00656170" w:rsidRPr="00A2426A">
        <w:rPr>
          <w:rFonts w:asciiTheme="majorHAnsi" w:hAnsiTheme="majorHAnsi" w:cstheme="majorHAnsi"/>
          <w:sz w:val="24"/>
        </w:rPr>
        <w:instrText xml:space="preserve"> REF _Ref38473069 \r \h </w:instrText>
      </w:r>
      <w:r w:rsidR="00362CC2" w:rsidRPr="00A2426A">
        <w:rPr>
          <w:rFonts w:asciiTheme="majorHAnsi" w:hAnsiTheme="majorHAnsi" w:cstheme="majorHAnsi"/>
          <w:sz w:val="24"/>
        </w:rPr>
        <w:instrText xml:space="preserve"> \* MERGEFORMAT </w:instrText>
      </w:r>
      <w:r w:rsidR="00656170" w:rsidRPr="00A2426A">
        <w:rPr>
          <w:rFonts w:asciiTheme="majorHAnsi" w:hAnsiTheme="majorHAnsi" w:cstheme="majorHAnsi"/>
          <w:sz w:val="24"/>
        </w:rPr>
      </w:r>
      <w:r w:rsidR="00656170" w:rsidRPr="00A2426A">
        <w:rPr>
          <w:rFonts w:asciiTheme="majorHAnsi" w:hAnsiTheme="majorHAnsi" w:cstheme="majorHAnsi"/>
          <w:sz w:val="24"/>
        </w:rPr>
        <w:fldChar w:fldCharType="separate"/>
      </w:r>
      <w:proofErr w:type="gramStart"/>
      <w:r w:rsidR="00656170" w:rsidRPr="00A2426A">
        <w:rPr>
          <w:rFonts w:asciiTheme="majorHAnsi" w:hAnsiTheme="majorHAnsi" w:cstheme="majorHAnsi"/>
          <w:sz w:val="24"/>
        </w:rPr>
        <w:t>Deep-dive</w:t>
      </w:r>
      <w:proofErr w:type="gramEnd"/>
      <w:r w:rsidR="00656170" w:rsidRPr="00A2426A">
        <w:rPr>
          <w:rFonts w:asciiTheme="majorHAnsi" w:hAnsiTheme="majorHAnsi" w:cstheme="majorHAnsi"/>
          <w:sz w:val="24"/>
        </w:rPr>
        <w:t xml:space="preserve"> 1.3</w:t>
      </w:r>
      <w:r w:rsidR="00656170" w:rsidRPr="00A2426A">
        <w:rPr>
          <w:rFonts w:asciiTheme="majorHAnsi" w:hAnsiTheme="majorHAnsi" w:cstheme="majorHAnsi"/>
          <w:sz w:val="24"/>
        </w:rPr>
        <w:fldChar w:fldCharType="end"/>
      </w:r>
      <w:r w:rsidR="00656170" w:rsidRPr="00A2426A">
        <w:rPr>
          <w:rFonts w:asciiTheme="majorHAnsi" w:hAnsiTheme="majorHAnsi" w:cstheme="majorHAnsi"/>
          <w:sz w:val="24"/>
        </w:rPr>
        <w:t>.</w:t>
      </w:r>
    </w:p>
    <w:p w14:paraId="7C333845" w14:textId="77777777" w:rsidR="00E97248" w:rsidRPr="00A2426A" w:rsidRDefault="00E97248" w:rsidP="00300FF2">
      <w:pPr>
        <w:pStyle w:val="ListParagraph"/>
        <w:numPr>
          <w:ilvl w:val="1"/>
          <w:numId w:val="19"/>
        </w:numPr>
        <w:ind w:left="720"/>
        <w:rPr>
          <w:rFonts w:asciiTheme="majorHAnsi" w:hAnsiTheme="majorHAnsi" w:cstheme="majorHAnsi"/>
          <w:b/>
          <w:sz w:val="24"/>
        </w:rPr>
      </w:pPr>
      <w:r w:rsidRPr="00A2426A">
        <w:rPr>
          <w:rFonts w:asciiTheme="majorHAnsi" w:hAnsiTheme="majorHAnsi" w:cstheme="majorHAnsi"/>
          <w:b/>
          <w:sz w:val="24"/>
        </w:rPr>
        <w:t xml:space="preserve">Impact of wage earner illness: </w:t>
      </w:r>
      <w:r w:rsidRPr="00A2426A">
        <w:rPr>
          <w:rFonts w:asciiTheme="majorHAnsi" w:hAnsiTheme="majorHAnsi" w:cstheme="majorHAnsi"/>
          <w:sz w:val="24"/>
        </w:rPr>
        <w:t xml:space="preserve">We assume that households will be economically impacted when earners fall ill, assuming an even distribution of symptomatic cases across the workforce. </w:t>
      </w:r>
      <w:r w:rsidR="00DB5E06" w:rsidRPr="00A2426A">
        <w:rPr>
          <w:rFonts w:asciiTheme="majorHAnsi" w:hAnsiTheme="majorHAnsi" w:cstheme="majorHAnsi"/>
          <w:sz w:val="24"/>
        </w:rPr>
        <w:t>A range of potential impacts is calculated assuming an impact on</w:t>
      </w:r>
      <w:r w:rsidRPr="00A2426A">
        <w:rPr>
          <w:rFonts w:asciiTheme="majorHAnsi" w:hAnsiTheme="majorHAnsi" w:cstheme="majorHAnsi"/>
          <w:sz w:val="24"/>
        </w:rPr>
        <w:t xml:space="preserve"> self-employed workers only </w:t>
      </w:r>
      <w:r w:rsidR="00DB5E06" w:rsidRPr="00A2426A">
        <w:rPr>
          <w:rFonts w:asciiTheme="majorHAnsi" w:hAnsiTheme="majorHAnsi" w:cstheme="majorHAnsi"/>
          <w:sz w:val="24"/>
        </w:rPr>
        <w:t xml:space="preserve">(lower end of range) </w:t>
      </w:r>
      <w:r w:rsidRPr="00A2426A">
        <w:rPr>
          <w:rFonts w:asciiTheme="majorHAnsi" w:hAnsiTheme="majorHAnsi" w:cstheme="majorHAnsi"/>
          <w:sz w:val="24"/>
        </w:rPr>
        <w:t>to inclusive of all types of workers</w:t>
      </w:r>
      <w:r w:rsidR="00DB5E06" w:rsidRPr="00A2426A">
        <w:rPr>
          <w:rFonts w:asciiTheme="majorHAnsi" w:hAnsiTheme="majorHAnsi" w:cstheme="majorHAnsi"/>
          <w:sz w:val="24"/>
        </w:rPr>
        <w:t xml:space="preserve"> (upper end of range)</w:t>
      </w:r>
      <w:r w:rsidRPr="00A2426A">
        <w:rPr>
          <w:rFonts w:asciiTheme="majorHAnsi" w:hAnsiTheme="majorHAnsi" w:cstheme="majorHAnsi"/>
          <w:sz w:val="24"/>
        </w:rPr>
        <w:t>.</w:t>
      </w:r>
    </w:p>
    <w:p w14:paraId="5402A693" w14:textId="77777777" w:rsidR="00E97248" w:rsidRPr="00A2426A" w:rsidRDefault="00E97248" w:rsidP="00300FF2">
      <w:pPr>
        <w:pStyle w:val="ListParagraph"/>
        <w:numPr>
          <w:ilvl w:val="1"/>
          <w:numId w:val="19"/>
        </w:numPr>
        <w:ind w:left="720"/>
        <w:rPr>
          <w:rFonts w:asciiTheme="majorHAnsi" w:hAnsiTheme="majorHAnsi" w:cstheme="majorHAnsi"/>
          <w:b/>
          <w:sz w:val="24"/>
        </w:rPr>
      </w:pPr>
      <w:r w:rsidRPr="00A2426A">
        <w:rPr>
          <w:rFonts w:asciiTheme="majorHAnsi" w:hAnsiTheme="majorHAnsi" w:cstheme="majorHAnsi"/>
          <w:b/>
          <w:sz w:val="24"/>
        </w:rPr>
        <w:t xml:space="preserve">Impact of business closure under continued </w:t>
      </w:r>
      <w:r w:rsidR="00130449" w:rsidRPr="00A2426A">
        <w:rPr>
          <w:rFonts w:asciiTheme="majorHAnsi" w:hAnsiTheme="majorHAnsi" w:cstheme="majorHAnsi"/>
          <w:b/>
          <w:sz w:val="24"/>
        </w:rPr>
        <w:t>lockdown</w:t>
      </w:r>
      <w:r w:rsidRPr="00A2426A">
        <w:rPr>
          <w:rFonts w:asciiTheme="majorHAnsi" w:hAnsiTheme="majorHAnsi" w:cstheme="majorHAnsi"/>
          <w:sz w:val="24"/>
        </w:rPr>
        <w:t xml:space="preserve">: We estimate the impact of closure of “non-essential” businesses, assuming self-employed workers will be most heavily impacted. </w:t>
      </w:r>
      <w:r w:rsidR="00DB5E06" w:rsidRPr="00A2426A">
        <w:rPr>
          <w:rFonts w:asciiTheme="majorHAnsi" w:hAnsiTheme="majorHAnsi" w:cstheme="majorHAnsi"/>
          <w:sz w:val="24"/>
        </w:rPr>
        <w:t xml:space="preserve">A range of potential impact is calculated assuming an impact on </w:t>
      </w:r>
      <w:r w:rsidRPr="00A2426A">
        <w:rPr>
          <w:rFonts w:asciiTheme="majorHAnsi" w:hAnsiTheme="majorHAnsi" w:cstheme="majorHAnsi"/>
          <w:sz w:val="24"/>
        </w:rPr>
        <w:t xml:space="preserve">self-employed workers in “non-essential” businesses only </w:t>
      </w:r>
      <w:r w:rsidR="00DB5E06" w:rsidRPr="00A2426A">
        <w:rPr>
          <w:rFonts w:asciiTheme="majorHAnsi" w:hAnsiTheme="majorHAnsi" w:cstheme="majorHAnsi"/>
          <w:sz w:val="24"/>
        </w:rPr>
        <w:t xml:space="preserve">(lower end of range) </w:t>
      </w:r>
      <w:r w:rsidRPr="00A2426A">
        <w:rPr>
          <w:rFonts w:asciiTheme="majorHAnsi" w:hAnsiTheme="majorHAnsi" w:cstheme="majorHAnsi"/>
          <w:sz w:val="24"/>
        </w:rPr>
        <w:t>to all self-employed workers excl</w:t>
      </w:r>
      <w:r w:rsidR="00DB5E06" w:rsidRPr="00A2426A">
        <w:rPr>
          <w:rFonts w:asciiTheme="majorHAnsi" w:hAnsiTheme="majorHAnsi" w:cstheme="majorHAnsi"/>
          <w:sz w:val="24"/>
        </w:rPr>
        <w:t>uding</w:t>
      </w:r>
      <w:r w:rsidRPr="00A2426A">
        <w:rPr>
          <w:rFonts w:asciiTheme="majorHAnsi" w:hAnsiTheme="majorHAnsi" w:cstheme="majorHAnsi"/>
          <w:sz w:val="24"/>
        </w:rPr>
        <w:t xml:space="preserve"> agriculture</w:t>
      </w:r>
      <w:r w:rsidRPr="00A2426A">
        <w:rPr>
          <w:rStyle w:val="EndnoteReference"/>
          <w:rFonts w:asciiTheme="majorHAnsi" w:hAnsiTheme="majorHAnsi" w:cstheme="majorHAnsi"/>
          <w:sz w:val="24"/>
        </w:rPr>
        <w:endnoteReference w:id="1"/>
      </w:r>
      <w:r w:rsidR="00DB5E06" w:rsidRPr="00A2426A">
        <w:rPr>
          <w:rFonts w:asciiTheme="majorHAnsi" w:hAnsiTheme="majorHAnsi" w:cstheme="majorHAnsi"/>
          <w:sz w:val="24"/>
        </w:rPr>
        <w:t xml:space="preserve"> (upper end of range). </w:t>
      </w:r>
    </w:p>
    <w:p w14:paraId="04BD4AD2" w14:textId="77777777" w:rsidR="00B65D24" w:rsidRPr="00A2426A" w:rsidRDefault="00E97248" w:rsidP="00300FF2">
      <w:pPr>
        <w:pStyle w:val="ListParagraph"/>
        <w:numPr>
          <w:ilvl w:val="1"/>
          <w:numId w:val="19"/>
        </w:numPr>
        <w:ind w:left="720"/>
        <w:rPr>
          <w:rFonts w:asciiTheme="majorHAnsi" w:hAnsiTheme="majorHAnsi" w:cstheme="majorHAnsi"/>
          <w:sz w:val="24"/>
        </w:rPr>
      </w:pPr>
      <w:r w:rsidRPr="00A2426A">
        <w:rPr>
          <w:rFonts w:asciiTheme="majorHAnsi" w:hAnsiTheme="majorHAnsi" w:cstheme="majorHAnsi"/>
          <w:b/>
          <w:sz w:val="24"/>
        </w:rPr>
        <w:t xml:space="preserve">Impact on food security: </w:t>
      </w:r>
      <w:r w:rsidRPr="00A2426A">
        <w:rPr>
          <w:rFonts w:asciiTheme="majorHAnsi" w:hAnsiTheme="majorHAnsi" w:cstheme="majorHAnsi"/>
          <w:sz w:val="24"/>
        </w:rPr>
        <w:t xml:space="preserve">We estimate the number of people who will shift from "borderline" to "poor" food consumption, assuming that people with “borderline” food consumption before the pandemic are at risk of poor food consumption if they are unable to work due to business closure or illness. </w:t>
      </w:r>
      <w:r w:rsidR="00DB5E06" w:rsidRPr="00A2426A">
        <w:rPr>
          <w:rFonts w:asciiTheme="majorHAnsi" w:hAnsiTheme="majorHAnsi" w:cstheme="majorHAnsi"/>
          <w:sz w:val="24"/>
        </w:rPr>
        <w:t xml:space="preserve">A range of potential impact is calculated assuming an impact on individuals in </w:t>
      </w:r>
      <w:r w:rsidRPr="00A2426A">
        <w:rPr>
          <w:rFonts w:asciiTheme="majorHAnsi" w:hAnsiTheme="majorHAnsi" w:cstheme="majorHAnsi"/>
          <w:sz w:val="24"/>
        </w:rPr>
        <w:t xml:space="preserve">the bottom three income quintiles only </w:t>
      </w:r>
      <w:r w:rsidR="00DB5E06" w:rsidRPr="00A2426A">
        <w:rPr>
          <w:rFonts w:asciiTheme="majorHAnsi" w:hAnsiTheme="majorHAnsi" w:cstheme="majorHAnsi"/>
          <w:sz w:val="24"/>
        </w:rPr>
        <w:t xml:space="preserve">(lower end of range) </w:t>
      </w:r>
      <w:r w:rsidRPr="00A2426A">
        <w:rPr>
          <w:rFonts w:asciiTheme="majorHAnsi" w:hAnsiTheme="majorHAnsi" w:cstheme="majorHAnsi"/>
          <w:sz w:val="24"/>
        </w:rPr>
        <w:t>to all income quintiles</w:t>
      </w:r>
      <w:r w:rsidR="00DB5E06" w:rsidRPr="00A2426A">
        <w:rPr>
          <w:rFonts w:asciiTheme="majorHAnsi" w:hAnsiTheme="majorHAnsi" w:cstheme="majorHAnsi"/>
          <w:sz w:val="24"/>
        </w:rPr>
        <w:t xml:space="preserve"> (upper end of range)</w:t>
      </w:r>
      <w:r w:rsidRPr="00A2426A">
        <w:rPr>
          <w:rFonts w:asciiTheme="majorHAnsi" w:hAnsiTheme="majorHAnsi" w:cstheme="majorHAnsi"/>
          <w:sz w:val="24"/>
        </w:rPr>
        <w:t xml:space="preserve">. For the </w:t>
      </w:r>
      <w:r w:rsidR="008A5318" w:rsidRPr="00A2426A">
        <w:rPr>
          <w:rFonts w:asciiTheme="majorHAnsi" w:hAnsiTheme="majorHAnsi" w:cstheme="majorHAnsi"/>
          <w:sz w:val="24"/>
        </w:rPr>
        <w:t>lockdown</w:t>
      </w:r>
      <w:r w:rsidRPr="00A2426A">
        <w:rPr>
          <w:rFonts w:asciiTheme="majorHAnsi" w:hAnsiTheme="majorHAnsi" w:cstheme="majorHAnsi"/>
          <w:sz w:val="24"/>
        </w:rPr>
        <w:t xml:space="preserve"> scenario, food security impact also includes people with a borderline food consumption score who are self-employed (ranging from </w:t>
      </w:r>
      <w:r w:rsidR="00DB5E06" w:rsidRPr="00A2426A">
        <w:rPr>
          <w:rFonts w:asciiTheme="majorHAnsi" w:hAnsiTheme="majorHAnsi" w:cstheme="majorHAnsi"/>
          <w:sz w:val="24"/>
        </w:rPr>
        <w:t xml:space="preserve">impact on </w:t>
      </w:r>
      <w:r w:rsidRPr="00A2426A">
        <w:rPr>
          <w:rFonts w:asciiTheme="majorHAnsi" w:hAnsiTheme="majorHAnsi" w:cstheme="majorHAnsi"/>
          <w:sz w:val="24"/>
        </w:rPr>
        <w:t>non-essential only to essential). All estimates include both the worker and their assumed dependents.</w:t>
      </w:r>
      <w:r w:rsidRPr="00A2426A">
        <w:rPr>
          <w:rStyle w:val="EndnoteReference"/>
          <w:rFonts w:asciiTheme="majorHAnsi" w:hAnsiTheme="majorHAnsi" w:cstheme="majorHAnsi"/>
          <w:sz w:val="24"/>
        </w:rPr>
        <w:endnoteReference w:id="2"/>
      </w:r>
      <w:r w:rsidRPr="00A2426A">
        <w:rPr>
          <w:rFonts w:asciiTheme="majorHAnsi" w:hAnsiTheme="majorHAnsi" w:cstheme="majorHAnsi"/>
          <w:sz w:val="24"/>
        </w:rPr>
        <w:t xml:space="preserve"> </w:t>
      </w:r>
    </w:p>
    <w:p w14:paraId="6CEBFF9A" w14:textId="77777777" w:rsidR="00DB5E06" w:rsidRPr="00A2426A" w:rsidRDefault="00DB5E06" w:rsidP="00B65D24">
      <w:pPr>
        <w:rPr>
          <w:rFonts w:asciiTheme="majorHAnsi" w:hAnsiTheme="majorHAnsi" w:cstheme="majorHAnsi"/>
          <w:i/>
          <w:sz w:val="24"/>
          <w:u w:val="single"/>
        </w:rPr>
      </w:pPr>
    </w:p>
    <w:p w14:paraId="34B9A252" w14:textId="77777777" w:rsidR="00DB5E06" w:rsidRPr="00A2426A" w:rsidRDefault="00DB5E06" w:rsidP="00B65D24">
      <w:pPr>
        <w:rPr>
          <w:rFonts w:asciiTheme="majorHAnsi" w:hAnsiTheme="majorHAnsi" w:cstheme="majorHAnsi"/>
          <w:i/>
          <w:sz w:val="24"/>
          <w:u w:val="single"/>
        </w:rPr>
      </w:pPr>
      <w:bookmarkStart w:id="4" w:name="_Hlk38385150"/>
      <w:r w:rsidRPr="00A2426A">
        <w:rPr>
          <w:rFonts w:asciiTheme="majorHAnsi" w:hAnsiTheme="majorHAnsi" w:cstheme="majorHAnsi"/>
          <w:i/>
          <w:sz w:val="24"/>
          <w:u w:val="single"/>
        </w:rPr>
        <w:t>Feasibility of NPIs</w:t>
      </w:r>
    </w:p>
    <w:p w14:paraId="5094E281" w14:textId="6A7149D6" w:rsidR="00D53642" w:rsidRPr="00A2426A" w:rsidRDefault="008E0B0D" w:rsidP="00B65D24">
      <w:pPr>
        <w:rPr>
          <w:rFonts w:asciiTheme="majorHAnsi" w:hAnsiTheme="majorHAnsi" w:cstheme="majorHAnsi"/>
          <w:sz w:val="24"/>
        </w:rPr>
      </w:pPr>
      <w:r w:rsidRPr="00A2426A">
        <w:rPr>
          <w:rFonts w:asciiTheme="majorHAnsi" w:hAnsiTheme="majorHAnsi" w:cstheme="majorHAnsi"/>
          <w:sz w:val="24"/>
        </w:rPr>
        <w:t>We evaluate</w:t>
      </w:r>
      <w:r w:rsidR="0017599C" w:rsidRPr="00A2426A">
        <w:rPr>
          <w:rFonts w:asciiTheme="majorHAnsi" w:hAnsiTheme="majorHAnsi" w:cstheme="majorHAnsi"/>
          <w:sz w:val="24"/>
        </w:rPr>
        <w:t>d</w:t>
      </w:r>
      <w:r w:rsidRPr="00A2426A">
        <w:rPr>
          <w:rFonts w:asciiTheme="majorHAnsi" w:hAnsiTheme="majorHAnsi" w:cstheme="majorHAnsi"/>
          <w:sz w:val="24"/>
        </w:rPr>
        <w:t xml:space="preserve"> each NPI as high, medium, or low, based on the average score across three qualitative criteria: enforcement needs and likelihood of compliance</w:t>
      </w:r>
      <w:r w:rsidRPr="00A2426A">
        <w:rPr>
          <w:rStyle w:val="EndnoteReference"/>
          <w:rFonts w:asciiTheme="majorHAnsi" w:hAnsiTheme="majorHAnsi" w:cstheme="majorHAnsi"/>
          <w:sz w:val="24"/>
        </w:rPr>
        <w:endnoteReference w:id="3"/>
      </w:r>
      <w:r w:rsidRPr="00A2426A">
        <w:rPr>
          <w:rFonts w:asciiTheme="majorHAnsi" w:hAnsiTheme="majorHAnsi" w:cstheme="majorHAnsi"/>
          <w:sz w:val="24"/>
        </w:rPr>
        <w:t>, resources required (human and supplies) and operations</w:t>
      </w:r>
      <w:r w:rsidRPr="00A2426A">
        <w:rPr>
          <w:rStyle w:val="EndnoteReference"/>
          <w:rFonts w:asciiTheme="majorHAnsi" w:hAnsiTheme="majorHAnsi" w:cstheme="majorHAnsi"/>
          <w:sz w:val="24"/>
        </w:rPr>
        <w:endnoteReference w:id="4"/>
      </w:r>
      <w:r w:rsidRPr="00A2426A">
        <w:rPr>
          <w:rFonts w:asciiTheme="majorHAnsi" w:hAnsiTheme="majorHAnsi" w:cstheme="majorHAnsi"/>
          <w:sz w:val="24"/>
        </w:rPr>
        <w:t>, and societal constraints</w:t>
      </w:r>
      <w:r w:rsidRPr="00A2426A">
        <w:rPr>
          <w:rStyle w:val="EndnoteReference"/>
          <w:rFonts w:asciiTheme="majorHAnsi" w:hAnsiTheme="majorHAnsi" w:cstheme="majorHAnsi"/>
          <w:sz w:val="24"/>
        </w:rPr>
        <w:endnoteReference w:id="5"/>
      </w:r>
      <w:r w:rsidRPr="00A2426A">
        <w:rPr>
          <w:rFonts w:asciiTheme="majorHAnsi" w:hAnsiTheme="majorHAnsi" w:cstheme="majorHAnsi"/>
          <w:sz w:val="24"/>
        </w:rPr>
        <w:t>. See endnotes for detailed definitions of ratings for each dimension.</w:t>
      </w:r>
      <w:r w:rsidR="00B32E02" w:rsidRPr="00A2426A">
        <w:rPr>
          <w:rFonts w:asciiTheme="majorHAnsi" w:hAnsiTheme="majorHAnsi" w:cstheme="majorHAnsi"/>
          <w:sz w:val="24"/>
        </w:rPr>
        <w:t xml:space="preserve"> Then using country benchmarks, we defined </w:t>
      </w:r>
      <w:r w:rsidR="00025F1F" w:rsidRPr="00A2426A">
        <w:rPr>
          <w:rFonts w:asciiTheme="majorHAnsi" w:hAnsiTheme="majorHAnsi" w:cstheme="majorHAnsi"/>
          <w:sz w:val="24"/>
        </w:rPr>
        <w:t xml:space="preserve">a list of operational considerations to implement each </w:t>
      </w:r>
      <w:r w:rsidR="00B32E02" w:rsidRPr="00A2426A">
        <w:rPr>
          <w:rFonts w:asciiTheme="majorHAnsi" w:hAnsiTheme="majorHAnsi" w:cstheme="majorHAnsi"/>
          <w:sz w:val="24"/>
        </w:rPr>
        <w:t>NPI in the Nigerian context.</w:t>
      </w:r>
      <w:r w:rsidR="006A79D2" w:rsidRPr="00A2426A">
        <w:rPr>
          <w:rFonts w:asciiTheme="majorHAnsi" w:hAnsiTheme="majorHAnsi" w:cstheme="majorHAnsi"/>
          <w:sz w:val="24"/>
        </w:rPr>
        <w:t xml:space="preserve"> We then used examples from contextually-relevant countries as benchmarks </w:t>
      </w:r>
      <w:r w:rsidR="00275960" w:rsidRPr="00A2426A">
        <w:rPr>
          <w:rFonts w:asciiTheme="majorHAnsi" w:hAnsiTheme="majorHAnsi" w:cstheme="majorHAnsi"/>
          <w:sz w:val="24"/>
        </w:rPr>
        <w:t xml:space="preserve">and developed a detailed set of operational implications for Nigeria, as described in </w:t>
      </w:r>
      <w:r w:rsidR="00275960" w:rsidRPr="00A2426A">
        <w:rPr>
          <w:rFonts w:asciiTheme="majorHAnsi" w:hAnsiTheme="majorHAnsi" w:cstheme="majorHAnsi"/>
          <w:sz w:val="24"/>
        </w:rPr>
        <w:fldChar w:fldCharType="begin"/>
      </w:r>
      <w:r w:rsidR="00275960" w:rsidRPr="00A2426A">
        <w:rPr>
          <w:rFonts w:asciiTheme="majorHAnsi" w:hAnsiTheme="majorHAnsi" w:cstheme="majorHAnsi"/>
          <w:sz w:val="24"/>
        </w:rPr>
        <w:instrText xml:space="preserve"> REF _Ref38383826 \r \h </w:instrText>
      </w:r>
      <w:r w:rsidR="00362CC2" w:rsidRPr="00A2426A">
        <w:rPr>
          <w:rFonts w:asciiTheme="majorHAnsi" w:hAnsiTheme="majorHAnsi" w:cstheme="majorHAnsi"/>
          <w:sz w:val="24"/>
        </w:rPr>
        <w:instrText xml:space="preserve"> \* MERGEFORMAT </w:instrText>
      </w:r>
      <w:r w:rsidR="00275960" w:rsidRPr="00A2426A">
        <w:rPr>
          <w:rFonts w:asciiTheme="majorHAnsi" w:hAnsiTheme="majorHAnsi" w:cstheme="majorHAnsi"/>
          <w:sz w:val="24"/>
        </w:rPr>
      </w:r>
      <w:r w:rsidR="00275960" w:rsidRPr="00A2426A">
        <w:rPr>
          <w:rFonts w:asciiTheme="majorHAnsi" w:hAnsiTheme="majorHAnsi" w:cstheme="majorHAnsi"/>
          <w:sz w:val="24"/>
        </w:rPr>
        <w:fldChar w:fldCharType="separate"/>
      </w:r>
      <w:r w:rsidR="008A5318" w:rsidRPr="00A2426A">
        <w:rPr>
          <w:rFonts w:asciiTheme="majorHAnsi" w:hAnsiTheme="majorHAnsi" w:cstheme="majorHAnsi"/>
          <w:sz w:val="24"/>
        </w:rPr>
        <w:t>Deep-dive 3</w:t>
      </w:r>
      <w:r w:rsidR="00275960" w:rsidRPr="00A2426A">
        <w:rPr>
          <w:rFonts w:asciiTheme="majorHAnsi" w:hAnsiTheme="majorHAnsi" w:cstheme="majorHAnsi"/>
          <w:sz w:val="24"/>
        </w:rPr>
        <w:fldChar w:fldCharType="end"/>
      </w:r>
      <w:r w:rsidR="00275960" w:rsidRPr="00A2426A">
        <w:rPr>
          <w:rFonts w:asciiTheme="majorHAnsi" w:hAnsiTheme="majorHAnsi" w:cstheme="majorHAnsi"/>
          <w:sz w:val="24"/>
        </w:rPr>
        <w:t xml:space="preserve">. </w:t>
      </w:r>
    </w:p>
    <w:p w14:paraId="7AC249F9" w14:textId="77777777" w:rsidR="00E64166" w:rsidRPr="00A2426A" w:rsidRDefault="0026410A" w:rsidP="00B65D24">
      <w:pPr>
        <w:pStyle w:val="Heading1"/>
        <w:rPr>
          <w:rFonts w:cstheme="majorHAnsi"/>
          <w:sz w:val="24"/>
        </w:rPr>
      </w:pPr>
      <w:bookmarkStart w:id="5" w:name="_Toc38472476"/>
      <w:bookmarkEnd w:id="4"/>
      <w:r w:rsidRPr="00A2426A">
        <w:rPr>
          <w:rFonts w:cstheme="majorHAnsi"/>
          <w:sz w:val="24"/>
        </w:rPr>
        <w:t>R</w:t>
      </w:r>
      <w:r w:rsidR="002D3E0E" w:rsidRPr="00A2426A">
        <w:rPr>
          <w:rFonts w:cstheme="majorHAnsi"/>
          <w:sz w:val="24"/>
        </w:rPr>
        <w:t>esults</w:t>
      </w:r>
      <w:bookmarkEnd w:id="5"/>
    </w:p>
    <w:p w14:paraId="0A9CD0DE" w14:textId="172A8603" w:rsidR="00D16046" w:rsidRPr="00A2426A" w:rsidRDefault="00D16046" w:rsidP="00D16046">
      <w:pPr>
        <w:rPr>
          <w:rFonts w:asciiTheme="majorHAnsi" w:hAnsiTheme="majorHAnsi" w:cstheme="majorHAnsi"/>
          <w:sz w:val="24"/>
        </w:rPr>
      </w:pPr>
      <w:r w:rsidRPr="00A2426A">
        <w:rPr>
          <w:rFonts w:asciiTheme="majorHAnsi" w:hAnsiTheme="majorHAnsi" w:cstheme="majorHAnsi"/>
          <w:sz w:val="24"/>
        </w:rPr>
        <w:t xml:space="preserve">Once there is widespread community transmission, many countries, including Nigeria, implemented </w:t>
      </w:r>
      <w:r w:rsidR="008A5318" w:rsidRPr="00A2426A">
        <w:rPr>
          <w:rFonts w:asciiTheme="majorHAnsi" w:hAnsiTheme="majorHAnsi" w:cstheme="majorHAnsi"/>
          <w:sz w:val="24"/>
        </w:rPr>
        <w:t>a lockdown</w:t>
      </w:r>
      <w:r w:rsidRPr="00A2426A">
        <w:rPr>
          <w:rFonts w:asciiTheme="majorHAnsi" w:hAnsiTheme="majorHAnsi" w:cstheme="majorHAnsi"/>
          <w:sz w:val="24"/>
        </w:rPr>
        <w:t xml:space="preserve"> in order to reduce transmission. However, </w:t>
      </w:r>
      <w:r w:rsidR="008A5318" w:rsidRPr="00A2426A">
        <w:rPr>
          <w:rFonts w:asciiTheme="majorHAnsi" w:hAnsiTheme="majorHAnsi" w:cstheme="majorHAnsi"/>
          <w:sz w:val="24"/>
        </w:rPr>
        <w:t>lockdown</w:t>
      </w:r>
      <w:r w:rsidRPr="00A2426A">
        <w:rPr>
          <w:rFonts w:asciiTheme="majorHAnsi" w:hAnsiTheme="majorHAnsi" w:cstheme="majorHAnsi"/>
          <w:sz w:val="24"/>
        </w:rPr>
        <w:t xml:space="preserve">s have significant impacts on the economy and food security </w:t>
      </w:r>
      <w:r w:rsidRPr="00A2426A">
        <w:rPr>
          <w:rFonts w:asciiTheme="majorHAnsi" w:hAnsiTheme="majorHAnsi" w:cstheme="majorHAnsi"/>
          <w:sz w:val="24"/>
        </w:rPr>
        <w:lastRenderedPageBreak/>
        <w:t>and will likely need to be lifted before a vaccine for COVID is available.  When case count is low, lab-based testing, tracing, and isolation of cases is an important and feasible strategy to address both symptomatic and asymptomatic transmission. However, benchmarks from other countries indicate that this is a highly operationally intense activity, and therefore is likely to be infeasible as the sole strategy to address pandemic spread once there is widespread community transmission. See</w:t>
      </w:r>
      <w:r w:rsidR="008A5318" w:rsidRPr="00A2426A">
        <w:rPr>
          <w:rFonts w:asciiTheme="majorHAnsi" w:hAnsiTheme="majorHAnsi" w:cstheme="majorHAnsi"/>
          <w:sz w:val="24"/>
        </w:rPr>
        <w:t xml:space="preserve"> </w:t>
      </w:r>
      <w:r w:rsidR="008A5318" w:rsidRPr="00A2426A">
        <w:rPr>
          <w:rFonts w:asciiTheme="majorHAnsi" w:hAnsiTheme="majorHAnsi" w:cstheme="majorHAnsi"/>
          <w:sz w:val="24"/>
        </w:rPr>
        <w:fldChar w:fldCharType="begin"/>
      </w:r>
      <w:r w:rsidR="008A5318" w:rsidRPr="00A2426A">
        <w:rPr>
          <w:rFonts w:asciiTheme="majorHAnsi" w:hAnsiTheme="majorHAnsi" w:cstheme="majorHAnsi"/>
          <w:sz w:val="24"/>
        </w:rPr>
        <w:instrText xml:space="preserve"> REF _Ref38473246 \r \h </w:instrText>
      </w:r>
      <w:r w:rsidR="00362CC2" w:rsidRPr="00A2426A">
        <w:rPr>
          <w:rFonts w:asciiTheme="majorHAnsi" w:hAnsiTheme="majorHAnsi" w:cstheme="majorHAnsi"/>
          <w:sz w:val="24"/>
        </w:rPr>
        <w:instrText xml:space="preserve"> \* MERGEFORMAT </w:instrText>
      </w:r>
      <w:r w:rsidR="008A5318" w:rsidRPr="00A2426A">
        <w:rPr>
          <w:rFonts w:asciiTheme="majorHAnsi" w:hAnsiTheme="majorHAnsi" w:cstheme="majorHAnsi"/>
          <w:sz w:val="24"/>
        </w:rPr>
      </w:r>
      <w:r w:rsidR="008A5318" w:rsidRPr="00A2426A">
        <w:rPr>
          <w:rFonts w:asciiTheme="majorHAnsi" w:hAnsiTheme="majorHAnsi" w:cstheme="majorHAnsi"/>
          <w:sz w:val="24"/>
        </w:rPr>
        <w:fldChar w:fldCharType="separate"/>
      </w:r>
      <w:r w:rsidR="008A5318" w:rsidRPr="00A2426A">
        <w:rPr>
          <w:rFonts w:asciiTheme="majorHAnsi" w:hAnsiTheme="majorHAnsi" w:cstheme="majorHAnsi"/>
          <w:sz w:val="24"/>
        </w:rPr>
        <w:t>Deep-dive 2</w:t>
      </w:r>
      <w:r w:rsidR="008A5318" w:rsidRPr="00A2426A">
        <w:rPr>
          <w:rFonts w:asciiTheme="majorHAnsi" w:hAnsiTheme="majorHAnsi" w:cstheme="majorHAnsi"/>
          <w:sz w:val="24"/>
        </w:rPr>
        <w:fldChar w:fldCharType="end"/>
      </w:r>
      <w:r w:rsidR="008A5318" w:rsidRPr="00A2426A">
        <w:rPr>
          <w:rFonts w:asciiTheme="majorHAnsi" w:hAnsiTheme="majorHAnsi" w:cstheme="majorHAnsi"/>
          <w:sz w:val="24"/>
        </w:rPr>
        <w:t xml:space="preserve"> </w:t>
      </w:r>
      <w:r w:rsidRPr="00A2426A">
        <w:rPr>
          <w:rFonts w:asciiTheme="majorHAnsi" w:hAnsiTheme="majorHAnsi" w:cstheme="majorHAnsi"/>
          <w:sz w:val="24"/>
        </w:rPr>
        <w:t>for more details on operational requirements for this strategy.</w:t>
      </w:r>
    </w:p>
    <w:p w14:paraId="3D058E6B" w14:textId="77777777" w:rsidR="00D16046" w:rsidRPr="00A2426A" w:rsidRDefault="00D16046" w:rsidP="00D16046">
      <w:pPr>
        <w:rPr>
          <w:rFonts w:asciiTheme="majorHAnsi" w:hAnsiTheme="majorHAnsi" w:cstheme="majorHAnsi"/>
          <w:sz w:val="24"/>
        </w:rPr>
      </w:pPr>
    </w:p>
    <w:p w14:paraId="19357A70" w14:textId="761A3F97" w:rsidR="003A1FD7" w:rsidRPr="00A2426A" w:rsidRDefault="00D16046" w:rsidP="00D16046">
      <w:pPr>
        <w:rPr>
          <w:rFonts w:asciiTheme="majorHAnsi" w:hAnsiTheme="majorHAnsi" w:cstheme="majorHAnsi"/>
          <w:sz w:val="24"/>
        </w:rPr>
      </w:pPr>
      <w:r w:rsidRPr="00A2426A">
        <w:rPr>
          <w:rFonts w:asciiTheme="majorHAnsi" w:hAnsiTheme="majorHAnsi" w:cstheme="majorHAnsi"/>
          <w:sz w:val="24"/>
        </w:rPr>
        <w:t>Therefore, we have modeled scenarios for</w:t>
      </w:r>
      <w:r w:rsidR="008E0B0D" w:rsidRPr="00A2426A">
        <w:rPr>
          <w:rFonts w:asciiTheme="majorHAnsi" w:hAnsiTheme="majorHAnsi" w:cstheme="majorHAnsi"/>
          <w:sz w:val="24"/>
        </w:rPr>
        <w:t xml:space="preserve"> future courses of action, including</w:t>
      </w:r>
      <w:r w:rsidRPr="00A2426A">
        <w:rPr>
          <w:rFonts w:asciiTheme="majorHAnsi" w:hAnsiTheme="majorHAnsi" w:cstheme="majorHAnsi"/>
          <w:sz w:val="24"/>
        </w:rPr>
        <w:t>: “upper bound” of cases (limited NPIs post-</w:t>
      </w:r>
      <w:r w:rsidR="008A5318" w:rsidRPr="00A2426A">
        <w:rPr>
          <w:rFonts w:asciiTheme="majorHAnsi" w:hAnsiTheme="majorHAnsi" w:cstheme="majorHAnsi"/>
          <w:sz w:val="24"/>
        </w:rPr>
        <w:t>lockdown</w:t>
      </w:r>
      <w:r w:rsidRPr="00A2426A">
        <w:rPr>
          <w:rFonts w:asciiTheme="majorHAnsi" w:hAnsiTheme="majorHAnsi" w:cstheme="majorHAnsi"/>
          <w:sz w:val="24"/>
        </w:rPr>
        <w:t>), “lower bound” (full</w:t>
      </w:r>
      <w:r w:rsidR="00CF5E93" w:rsidRPr="00A2426A">
        <w:rPr>
          <w:rFonts w:asciiTheme="majorHAnsi" w:hAnsiTheme="majorHAnsi" w:cstheme="majorHAnsi"/>
          <w:sz w:val="24"/>
        </w:rPr>
        <w:t xml:space="preserve"> national</w:t>
      </w:r>
      <w:r w:rsidRPr="00A2426A">
        <w:rPr>
          <w:rFonts w:asciiTheme="majorHAnsi" w:hAnsiTheme="majorHAnsi" w:cstheme="majorHAnsi"/>
          <w:sz w:val="24"/>
        </w:rPr>
        <w:t xml:space="preserve"> </w:t>
      </w:r>
      <w:r w:rsidR="008A5318" w:rsidRPr="00A2426A">
        <w:rPr>
          <w:rFonts w:asciiTheme="majorHAnsi" w:hAnsiTheme="majorHAnsi" w:cstheme="majorHAnsi"/>
          <w:sz w:val="24"/>
        </w:rPr>
        <w:t>lockdown</w:t>
      </w:r>
      <w:r w:rsidRPr="00A2426A">
        <w:rPr>
          <w:rFonts w:asciiTheme="majorHAnsi" w:hAnsiTheme="majorHAnsi" w:cstheme="majorHAnsi"/>
          <w:sz w:val="24"/>
        </w:rPr>
        <w:t xml:space="preserve"> continues</w:t>
      </w:r>
      <w:r w:rsidR="00CF5E93" w:rsidRPr="00A2426A">
        <w:rPr>
          <w:rFonts w:asciiTheme="majorHAnsi" w:hAnsiTheme="majorHAnsi" w:cstheme="majorHAnsi"/>
          <w:sz w:val="24"/>
        </w:rPr>
        <w:t xml:space="preserve"> for several months</w:t>
      </w:r>
      <w:r w:rsidRPr="00A2426A">
        <w:rPr>
          <w:rFonts w:asciiTheme="majorHAnsi" w:hAnsiTheme="majorHAnsi" w:cstheme="majorHAnsi"/>
          <w:sz w:val="24"/>
        </w:rPr>
        <w:t xml:space="preserve">), and various </w:t>
      </w:r>
      <w:r w:rsidR="008E0B0D" w:rsidRPr="00A2426A">
        <w:rPr>
          <w:rFonts w:asciiTheme="majorHAnsi" w:hAnsiTheme="majorHAnsi" w:cstheme="majorHAnsi"/>
          <w:sz w:val="24"/>
        </w:rPr>
        <w:t xml:space="preserve">NPIs.  The results of these scenarios, including health impact, economic and food security impact, and feasibility of the scenarios, are summarized </w:t>
      </w:r>
      <w:r w:rsidR="009C0AA3" w:rsidRPr="00A2426A">
        <w:rPr>
          <w:rFonts w:asciiTheme="majorHAnsi" w:hAnsiTheme="majorHAnsi" w:cstheme="majorHAnsi"/>
          <w:sz w:val="24"/>
        </w:rPr>
        <w:t>below and in</w:t>
      </w:r>
      <w:r w:rsidR="008E0B0D" w:rsidRPr="00A2426A">
        <w:rPr>
          <w:rFonts w:asciiTheme="majorHAnsi" w:hAnsiTheme="majorHAnsi" w:cstheme="majorHAnsi"/>
          <w:sz w:val="24"/>
        </w:rPr>
        <w:t xml:space="preserve"> Table 1 and Figure 1.</w:t>
      </w:r>
      <w:r w:rsidR="00DB5E06" w:rsidRPr="00A2426A">
        <w:rPr>
          <w:rFonts w:asciiTheme="majorHAnsi" w:hAnsiTheme="majorHAnsi" w:cstheme="majorHAnsi"/>
          <w:sz w:val="24"/>
        </w:rPr>
        <w:t xml:space="preserve">  </w:t>
      </w:r>
      <w:r w:rsidR="0066129D" w:rsidRPr="00A2426A">
        <w:rPr>
          <w:rFonts w:asciiTheme="majorHAnsi" w:hAnsiTheme="majorHAnsi" w:cstheme="majorHAnsi"/>
          <w:sz w:val="24"/>
        </w:rPr>
        <w:t>See</w:t>
      </w:r>
      <w:r w:rsidR="008A5318" w:rsidRPr="00A2426A">
        <w:rPr>
          <w:rFonts w:asciiTheme="majorHAnsi" w:hAnsiTheme="majorHAnsi" w:cstheme="majorHAnsi"/>
          <w:sz w:val="24"/>
        </w:rPr>
        <w:t xml:space="preserve"> </w:t>
      </w:r>
      <w:r w:rsidR="008A5318" w:rsidRPr="00A2426A">
        <w:rPr>
          <w:rFonts w:asciiTheme="majorHAnsi" w:hAnsiTheme="majorHAnsi" w:cstheme="majorHAnsi"/>
          <w:sz w:val="24"/>
        </w:rPr>
        <w:fldChar w:fldCharType="begin"/>
      </w:r>
      <w:r w:rsidR="008A5318" w:rsidRPr="00A2426A">
        <w:rPr>
          <w:rFonts w:asciiTheme="majorHAnsi" w:hAnsiTheme="majorHAnsi" w:cstheme="majorHAnsi"/>
          <w:sz w:val="24"/>
        </w:rPr>
        <w:instrText xml:space="preserve"> REF _Ref38473340 \r \h </w:instrText>
      </w:r>
      <w:r w:rsidR="00362CC2" w:rsidRPr="00A2426A">
        <w:rPr>
          <w:rFonts w:asciiTheme="majorHAnsi" w:hAnsiTheme="majorHAnsi" w:cstheme="majorHAnsi"/>
          <w:sz w:val="24"/>
        </w:rPr>
        <w:instrText xml:space="preserve"> \* MERGEFORMAT </w:instrText>
      </w:r>
      <w:r w:rsidR="008A5318" w:rsidRPr="00A2426A">
        <w:rPr>
          <w:rFonts w:asciiTheme="majorHAnsi" w:hAnsiTheme="majorHAnsi" w:cstheme="majorHAnsi"/>
          <w:sz w:val="24"/>
        </w:rPr>
      </w:r>
      <w:r w:rsidR="008A5318" w:rsidRPr="00A2426A">
        <w:rPr>
          <w:rFonts w:asciiTheme="majorHAnsi" w:hAnsiTheme="majorHAnsi" w:cstheme="majorHAnsi"/>
          <w:sz w:val="24"/>
        </w:rPr>
        <w:fldChar w:fldCharType="separate"/>
      </w:r>
      <w:r w:rsidR="008A5318" w:rsidRPr="00A2426A">
        <w:rPr>
          <w:rFonts w:asciiTheme="majorHAnsi" w:hAnsiTheme="majorHAnsi" w:cstheme="majorHAnsi"/>
          <w:sz w:val="24"/>
        </w:rPr>
        <w:t>Deep-dive 1.2</w:t>
      </w:r>
      <w:r w:rsidR="008A5318" w:rsidRPr="00A2426A">
        <w:rPr>
          <w:rFonts w:asciiTheme="majorHAnsi" w:hAnsiTheme="majorHAnsi" w:cstheme="majorHAnsi"/>
          <w:sz w:val="24"/>
        </w:rPr>
        <w:fldChar w:fldCharType="end"/>
      </w:r>
      <w:r w:rsidR="0066129D" w:rsidRPr="00A2426A">
        <w:rPr>
          <w:rFonts w:asciiTheme="majorHAnsi" w:hAnsiTheme="majorHAnsi" w:cstheme="majorHAnsi"/>
          <w:sz w:val="24"/>
        </w:rPr>
        <w:t xml:space="preserve"> </w:t>
      </w:r>
      <w:r w:rsidR="0066129D" w:rsidRPr="00A2426A">
        <w:rPr>
          <w:rFonts w:asciiTheme="majorHAnsi" w:hAnsiTheme="majorHAnsi" w:cstheme="majorHAnsi"/>
          <w:sz w:val="24"/>
        </w:rPr>
        <w:fldChar w:fldCharType="begin"/>
      </w:r>
      <w:r w:rsidR="0066129D" w:rsidRPr="00A2426A">
        <w:rPr>
          <w:rFonts w:asciiTheme="majorHAnsi" w:hAnsiTheme="majorHAnsi" w:cstheme="majorHAnsi"/>
          <w:sz w:val="24"/>
        </w:rPr>
        <w:instrText xml:space="preserve"> REF _Ref38300549 \r \h </w:instrText>
      </w:r>
      <w:r w:rsidR="00362CC2" w:rsidRPr="00A2426A">
        <w:rPr>
          <w:rFonts w:asciiTheme="majorHAnsi" w:hAnsiTheme="majorHAnsi" w:cstheme="majorHAnsi"/>
          <w:sz w:val="24"/>
        </w:rPr>
        <w:instrText xml:space="preserve"> \* MERGEFORMAT </w:instrText>
      </w:r>
      <w:r w:rsidR="0066129D" w:rsidRPr="00A2426A">
        <w:rPr>
          <w:rFonts w:asciiTheme="majorHAnsi" w:hAnsiTheme="majorHAnsi" w:cstheme="majorHAnsi"/>
          <w:sz w:val="24"/>
        </w:rPr>
      </w:r>
      <w:r w:rsidR="0066129D" w:rsidRPr="00A2426A">
        <w:rPr>
          <w:rFonts w:asciiTheme="majorHAnsi" w:hAnsiTheme="majorHAnsi" w:cstheme="majorHAnsi"/>
          <w:sz w:val="24"/>
        </w:rPr>
        <w:fldChar w:fldCharType="separate"/>
      </w:r>
      <w:r w:rsidR="008A5318" w:rsidRPr="00A2426A">
        <w:rPr>
          <w:rFonts w:asciiTheme="majorHAnsi" w:hAnsiTheme="majorHAnsi" w:cstheme="majorHAnsi"/>
          <w:sz w:val="24"/>
        </w:rPr>
        <w:t>Deep-dive 2</w:t>
      </w:r>
      <w:r w:rsidR="0066129D" w:rsidRPr="00A2426A">
        <w:rPr>
          <w:rFonts w:asciiTheme="majorHAnsi" w:hAnsiTheme="majorHAnsi" w:cstheme="majorHAnsi"/>
          <w:sz w:val="24"/>
        </w:rPr>
        <w:fldChar w:fldCharType="end"/>
      </w:r>
      <w:r w:rsidR="0066129D" w:rsidRPr="00A2426A">
        <w:rPr>
          <w:rFonts w:asciiTheme="majorHAnsi" w:hAnsiTheme="majorHAnsi" w:cstheme="majorHAnsi"/>
          <w:sz w:val="24"/>
        </w:rPr>
        <w:t xml:space="preserve"> for further details. Note that </w:t>
      </w:r>
      <w:proofErr w:type="gramStart"/>
      <w:r w:rsidR="0066129D" w:rsidRPr="00A2426A">
        <w:rPr>
          <w:rFonts w:asciiTheme="majorHAnsi" w:hAnsiTheme="majorHAnsi" w:cstheme="majorHAnsi"/>
          <w:sz w:val="24"/>
        </w:rPr>
        <w:t>any and all</w:t>
      </w:r>
      <w:proofErr w:type="gramEnd"/>
      <w:r w:rsidR="0066129D" w:rsidRPr="00A2426A">
        <w:rPr>
          <w:rFonts w:asciiTheme="majorHAnsi" w:hAnsiTheme="majorHAnsi" w:cstheme="majorHAnsi"/>
          <w:sz w:val="24"/>
        </w:rPr>
        <w:t xml:space="preserve"> NPIs should also be complemented by increases in handwashing, respiratory hygiene, and other similar recommended practices. </w:t>
      </w:r>
    </w:p>
    <w:p w14:paraId="33A6CCD1" w14:textId="77777777" w:rsidR="00043C53" w:rsidRPr="00A2426A" w:rsidRDefault="00043C53" w:rsidP="00D16046">
      <w:pPr>
        <w:rPr>
          <w:rFonts w:asciiTheme="majorHAnsi" w:hAnsiTheme="majorHAnsi" w:cstheme="majorHAnsi"/>
          <w:sz w:val="24"/>
        </w:rPr>
      </w:pPr>
    </w:p>
    <w:p w14:paraId="210C3542" w14:textId="77777777" w:rsidR="00043C53" w:rsidRPr="00A2426A" w:rsidRDefault="00043C53" w:rsidP="00D16046">
      <w:pPr>
        <w:rPr>
          <w:rFonts w:asciiTheme="majorHAnsi" w:hAnsiTheme="majorHAnsi" w:cstheme="majorHAnsi"/>
          <w:sz w:val="24"/>
        </w:rPr>
      </w:pPr>
      <w:r w:rsidRPr="00A2426A">
        <w:rPr>
          <w:rFonts w:asciiTheme="majorHAnsi" w:hAnsiTheme="majorHAnsi" w:cstheme="majorHAnsi"/>
          <w:b/>
          <w:sz w:val="24"/>
        </w:rPr>
        <w:t xml:space="preserve">All scenarios assume a theoretical maximum of implementation effectiveness, based on a set of benchmark countries. This level of implementation effectiveness would likely be challenging to achieve, especially social distancing within workplaces.  </w:t>
      </w:r>
      <w:r w:rsidRPr="00A2426A">
        <w:rPr>
          <w:rFonts w:asciiTheme="majorHAnsi" w:hAnsiTheme="majorHAnsi" w:cstheme="majorHAnsi"/>
          <w:sz w:val="24"/>
        </w:rPr>
        <w:t xml:space="preserve">Prior evidence on impact of NPIs is based on levels of effectiveness generally observed within lockdown context, thus impact is likely to be lower if lockdown not in place.  This caveat is particularly important for the “combination of NPIs” scenario.  The modeled figures are based on best data available at the time of </w:t>
      </w:r>
      <w:proofErr w:type="gramStart"/>
      <w:r w:rsidRPr="00A2426A">
        <w:rPr>
          <w:rFonts w:asciiTheme="majorHAnsi" w:hAnsiTheme="majorHAnsi" w:cstheme="majorHAnsi"/>
          <w:sz w:val="24"/>
        </w:rPr>
        <w:t>writing, and</w:t>
      </w:r>
      <w:proofErr w:type="gramEnd"/>
      <w:r w:rsidRPr="00A2426A">
        <w:rPr>
          <w:rFonts w:asciiTheme="majorHAnsi" w:hAnsiTheme="majorHAnsi" w:cstheme="majorHAnsi"/>
          <w:sz w:val="24"/>
        </w:rPr>
        <w:t xml:space="preserve"> are not intended to represent definitive projections of the course of the pandemic. </w:t>
      </w:r>
    </w:p>
    <w:p w14:paraId="6C63FBD1" w14:textId="77777777" w:rsidR="003A1FD7" w:rsidRPr="00A2426A" w:rsidRDefault="003A1FD7" w:rsidP="00D16046">
      <w:pPr>
        <w:rPr>
          <w:rFonts w:asciiTheme="majorHAnsi" w:hAnsiTheme="majorHAnsi" w:cstheme="majorHAnsi"/>
          <w:sz w:val="24"/>
        </w:rPr>
      </w:pPr>
    </w:p>
    <w:p w14:paraId="52C06EC5" w14:textId="77777777" w:rsidR="000F6F6A" w:rsidRPr="00A2426A" w:rsidRDefault="00DB5E06" w:rsidP="00D16046">
      <w:pPr>
        <w:rPr>
          <w:rFonts w:asciiTheme="majorHAnsi" w:hAnsiTheme="majorHAnsi" w:cstheme="majorHAnsi"/>
          <w:sz w:val="24"/>
        </w:rPr>
      </w:pPr>
      <w:r w:rsidRPr="00A2426A">
        <w:rPr>
          <w:rFonts w:asciiTheme="majorHAnsi" w:hAnsiTheme="majorHAnsi" w:cstheme="majorHAnsi"/>
          <w:sz w:val="24"/>
        </w:rPr>
        <w:t xml:space="preserve">The range of total cases </w:t>
      </w:r>
      <w:r w:rsidR="00043C53" w:rsidRPr="00A2426A">
        <w:rPr>
          <w:rFonts w:asciiTheme="majorHAnsi" w:hAnsiTheme="majorHAnsi" w:cstheme="majorHAnsi"/>
          <w:sz w:val="24"/>
        </w:rPr>
        <w:t>modeled by our preliminary SEIR</w:t>
      </w:r>
      <w:r w:rsidRPr="00A2426A">
        <w:rPr>
          <w:rFonts w:asciiTheme="majorHAnsi" w:hAnsiTheme="majorHAnsi" w:cstheme="majorHAnsi"/>
          <w:sz w:val="24"/>
        </w:rPr>
        <w:t xml:space="preserve"> over the next one month is summarized for each scenario directly below. </w:t>
      </w:r>
    </w:p>
    <w:p w14:paraId="3B66607F" w14:textId="77777777" w:rsidR="009C0AA3" w:rsidRPr="00A2426A" w:rsidRDefault="009C0AA3" w:rsidP="00652A81">
      <w:pPr>
        <w:pStyle w:val="ListParagraph"/>
        <w:numPr>
          <w:ilvl w:val="0"/>
          <w:numId w:val="37"/>
        </w:numPr>
        <w:rPr>
          <w:rFonts w:asciiTheme="majorHAnsi" w:hAnsiTheme="majorHAnsi" w:cstheme="majorHAnsi"/>
          <w:sz w:val="24"/>
        </w:rPr>
      </w:pPr>
      <w:r w:rsidRPr="00A2426A">
        <w:rPr>
          <w:rFonts w:asciiTheme="majorHAnsi" w:hAnsiTheme="majorHAnsi" w:cstheme="majorHAnsi"/>
          <w:b/>
          <w:bCs/>
          <w:sz w:val="24"/>
        </w:rPr>
        <w:t>“</w:t>
      </w:r>
      <w:r w:rsidR="003B7B22" w:rsidRPr="00A2426A">
        <w:rPr>
          <w:rFonts w:asciiTheme="majorHAnsi" w:hAnsiTheme="majorHAnsi" w:cstheme="majorHAnsi"/>
          <w:b/>
          <w:bCs/>
          <w:sz w:val="24"/>
        </w:rPr>
        <w:t>U</w:t>
      </w:r>
      <w:r w:rsidRPr="00A2426A">
        <w:rPr>
          <w:rFonts w:asciiTheme="majorHAnsi" w:hAnsiTheme="majorHAnsi" w:cstheme="majorHAnsi"/>
          <w:b/>
          <w:bCs/>
          <w:sz w:val="24"/>
        </w:rPr>
        <w:t>pper bound”</w:t>
      </w:r>
      <w:r w:rsidRPr="00A2426A">
        <w:rPr>
          <w:rFonts w:asciiTheme="majorHAnsi" w:hAnsiTheme="majorHAnsi" w:cstheme="majorHAnsi"/>
          <w:sz w:val="24"/>
        </w:rPr>
        <w:t xml:space="preserve">: </w:t>
      </w:r>
      <w:r w:rsidR="004F002B" w:rsidRPr="00A2426A">
        <w:rPr>
          <w:rFonts w:asciiTheme="majorHAnsi" w:hAnsiTheme="majorHAnsi" w:cstheme="majorHAnsi"/>
          <w:sz w:val="24"/>
        </w:rPr>
        <w:t>144,</w:t>
      </w:r>
      <w:r w:rsidR="00C805C3" w:rsidRPr="00A2426A">
        <w:rPr>
          <w:rFonts w:asciiTheme="majorHAnsi" w:hAnsiTheme="majorHAnsi" w:cstheme="majorHAnsi"/>
          <w:sz w:val="24"/>
        </w:rPr>
        <w:t>000</w:t>
      </w:r>
      <w:r w:rsidRPr="00A2426A">
        <w:rPr>
          <w:rFonts w:asciiTheme="majorHAnsi" w:hAnsiTheme="majorHAnsi" w:cstheme="majorHAnsi"/>
          <w:sz w:val="24"/>
        </w:rPr>
        <w:t xml:space="preserve"> (80% CI: </w:t>
      </w:r>
      <w:r w:rsidR="00C805C3" w:rsidRPr="00A2426A">
        <w:rPr>
          <w:rFonts w:asciiTheme="majorHAnsi" w:hAnsiTheme="majorHAnsi" w:cstheme="majorHAnsi"/>
          <w:sz w:val="24"/>
        </w:rPr>
        <w:t>7</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004F002B" w:rsidRPr="00A2426A">
        <w:rPr>
          <w:rFonts w:asciiTheme="majorHAnsi" w:hAnsiTheme="majorHAnsi" w:cstheme="majorHAnsi"/>
          <w:sz w:val="24"/>
        </w:rPr>
        <w:t xml:space="preserve"> – 17,592,0</w:t>
      </w:r>
      <w:r w:rsidR="00C805C3" w:rsidRPr="00A2426A">
        <w:rPr>
          <w:rFonts w:asciiTheme="majorHAnsi" w:hAnsiTheme="majorHAnsi" w:cstheme="majorHAnsi"/>
          <w:sz w:val="24"/>
        </w:rPr>
        <w:t>00</w:t>
      </w:r>
      <w:r w:rsidRPr="00A2426A">
        <w:rPr>
          <w:rFonts w:asciiTheme="majorHAnsi" w:hAnsiTheme="majorHAnsi" w:cstheme="majorHAnsi"/>
          <w:sz w:val="24"/>
        </w:rPr>
        <w:t>)</w:t>
      </w:r>
    </w:p>
    <w:p w14:paraId="6190B550" w14:textId="77777777" w:rsidR="009C0AA3" w:rsidRPr="00A2426A" w:rsidRDefault="009C0AA3" w:rsidP="00652A81">
      <w:pPr>
        <w:pStyle w:val="ListParagraph"/>
        <w:numPr>
          <w:ilvl w:val="0"/>
          <w:numId w:val="37"/>
        </w:numPr>
        <w:rPr>
          <w:rFonts w:asciiTheme="majorHAnsi" w:hAnsiTheme="majorHAnsi" w:cstheme="majorHAnsi"/>
          <w:sz w:val="24"/>
        </w:rPr>
      </w:pPr>
      <w:r w:rsidRPr="00A2426A">
        <w:rPr>
          <w:rFonts w:asciiTheme="majorHAnsi" w:hAnsiTheme="majorHAnsi" w:cstheme="majorHAnsi"/>
          <w:b/>
          <w:bCs/>
          <w:sz w:val="24"/>
        </w:rPr>
        <w:t>“Lower bound”</w:t>
      </w:r>
      <w:r w:rsidRPr="00A2426A">
        <w:rPr>
          <w:rFonts w:asciiTheme="majorHAnsi" w:hAnsiTheme="majorHAnsi" w:cstheme="majorHAnsi"/>
          <w:sz w:val="24"/>
        </w:rPr>
        <w:t xml:space="preserve">: </w:t>
      </w:r>
      <w:r w:rsidR="004F002B" w:rsidRPr="00A2426A">
        <w:rPr>
          <w:rFonts w:asciiTheme="majorHAnsi" w:hAnsiTheme="majorHAnsi" w:cstheme="majorHAnsi"/>
          <w:sz w:val="24"/>
        </w:rPr>
        <w:t>4,</w:t>
      </w:r>
      <w:r w:rsidR="00C805C3" w:rsidRPr="00A2426A">
        <w:rPr>
          <w:rFonts w:asciiTheme="majorHAnsi" w:hAnsiTheme="majorHAnsi" w:cstheme="majorHAnsi"/>
          <w:sz w:val="24"/>
        </w:rPr>
        <w:t>000</w:t>
      </w:r>
      <w:r w:rsidRPr="00A2426A">
        <w:rPr>
          <w:rFonts w:asciiTheme="majorHAnsi" w:hAnsiTheme="majorHAnsi" w:cstheme="majorHAnsi"/>
          <w:sz w:val="24"/>
        </w:rPr>
        <w:t xml:space="preserve"> (80% CI: </w:t>
      </w:r>
      <w:r w:rsidR="00C805C3" w:rsidRPr="00A2426A">
        <w:rPr>
          <w:rFonts w:asciiTheme="majorHAnsi" w:hAnsiTheme="majorHAnsi" w:cstheme="majorHAnsi"/>
          <w:sz w:val="24"/>
        </w:rPr>
        <w:t>2</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Pr="00A2426A">
        <w:rPr>
          <w:rFonts w:asciiTheme="majorHAnsi" w:hAnsiTheme="majorHAnsi" w:cstheme="majorHAnsi"/>
          <w:sz w:val="24"/>
        </w:rPr>
        <w:t xml:space="preserve"> – </w:t>
      </w:r>
      <w:r w:rsidR="004F002B" w:rsidRPr="00A2426A">
        <w:rPr>
          <w:rFonts w:asciiTheme="majorHAnsi" w:hAnsiTheme="majorHAnsi" w:cstheme="majorHAnsi"/>
          <w:sz w:val="24"/>
        </w:rPr>
        <w:t>5</w:t>
      </w:r>
      <w:r w:rsidR="00C805C3" w:rsidRPr="00A2426A">
        <w:rPr>
          <w:rFonts w:asciiTheme="majorHAnsi" w:hAnsiTheme="majorHAnsi" w:cstheme="majorHAnsi"/>
          <w:sz w:val="24"/>
        </w:rPr>
        <w:t>2</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Pr="00A2426A">
        <w:rPr>
          <w:rFonts w:asciiTheme="majorHAnsi" w:hAnsiTheme="majorHAnsi" w:cstheme="majorHAnsi"/>
          <w:sz w:val="24"/>
        </w:rPr>
        <w:t>)</w:t>
      </w:r>
    </w:p>
    <w:p w14:paraId="07889B5A" w14:textId="77777777" w:rsidR="009C0AA3" w:rsidRPr="00A2426A" w:rsidRDefault="0033121E" w:rsidP="00652A81">
      <w:pPr>
        <w:pStyle w:val="ListParagraph"/>
        <w:numPr>
          <w:ilvl w:val="0"/>
          <w:numId w:val="37"/>
        </w:numPr>
        <w:rPr>
          <w:rFonts w:asciiTheme="majorHAnsi" w:hAnsiTheme="majorHAnsi" w:cstheme="majorHAnsi"/>
          <w:sz w:val="24"/>
        </w:rPr>
      </w:pPr>
      <w:r w:rsidRPr="00A2426A">
        <w:rPr>
          <w:rFonts w:asciiTheme="majorHAnsi" w:hAnsiTheme="majorHAnsi" w:cstheme="majorHAnsi"/>
          <w:b/>
          <w:bCs/>
          <w:sz w:val="24"/>
        </w:rPr>
        <w:t>School closings</w:t>
      </w:r>
      <w:r w:rsidR="009C0AA3" w:rsidRPr="00A2426A">
        <w:rPr>
          <w:rFonts w:asciiTheme="majorHAnsi" w:hAnsiTheme="majorHAnsi" w:cstheme="majorHAnsi"/>
          <w:sz w:val="24"/>
        </w:rPr>
        <w:t xml:space="preserve">: </w:t>
      </w:r>
      <w:r w:rsidR="004F002B" w:rsidRPr="00A2426A">
        <w:rPr>
          <w:rFonts w:asciiTheme="majorHAnsi" w:hAnsiTheme="majorHAnsi" w:cstheme="majorHAnsi"/>
          <w:sz w:val="24"/>
        </w:rPr>
        <w:t>21,</w:t>
      </w:r>
      <w:r w:rsidR="00C805C3" w:rsidRPr="00A2426A">
        <w:rPr>
          <w:rFonts w:asciiTheme="majorHAnsi" w:hAnsiTheme="majorHAnsi" w:cstheme="majorHAnsi"/>
          <w:sz w:val="24"/>
        </w:rPr>
        <w:t>000</w:t>
      </w:r>
      <w:r w:rsidR="009C0AA3" w:rsidRPr="00A2426A">
        <w:rPr>
          <w:rFonts w:asciiTheme="majorHAnsi" w:hAnsiTheme="majorHAnsi" w:cstheme="majorHAnsi"/>
          <w:sz w:val="24"/>
        </w:rPr>
        <w:t xml:space="preserve"> (80% CI: </w:t>
      </w:r>
      <w:r w:rsidR="00C805C3" w:rsidRPr="00A2426A">
        <w:rPr>
          <w:rFonts w:asciiTheme="majorHAnsi" w:hAnsiTheme="majorHAnsi" w:cstheme="majorHAnsi"/>
          <w:sz w:val="24"/>
        </w:rPr>
        <w:t>3</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009C0AA3" w:rsidRPr="00A2426A">
        <w:rPr>
          <w:rFonts w:asciiTheme="majorHAnsi" w:hAnsiTheme="majorHAnsi" w:cstheme="majorHAnsi"/>
          <w:sz w:val="24"/>
        </w:rPr>
        <w:t xml:space="preserve"> –</w:t>
      </w:r>
      <w:r w:rsidR="004F002B" w:rsidRPr="00A2426A">
        <w:rPr>
          <w:rFonts w:asciiTheme="majorHAnsi" w:hAnsiTheme="majorHAnsi" w:cstheme="majorHAnsi"/>
          <w:sz w:val="24"/>
        </w:rPr>
        <w:t xml:space="preserve"> 1,48</w:t>
      </w:r>
      <w:r w:rsidR="00C805C3" w:rsidRPr="00A2426A">
        <w:rPr>
          <w:rFonts w:asciiTheme="majorHAnsi" w:hAnsiTheme="majorHAnsi" w:cstheme="majorHAnsi"/>
          <w:sz w:val="24"/>
        </w:rPr>
        <w:t>8</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009C0AA3" w:rsidRPr="00A2426A">
        <w:rPr>
          <w:rFonts w:asciiTheme="majorHAnsi" w:hAnsiTheme="majorHAnsi" w:cstheme="majorHAnsi"/>
          <w:sz w:val="24"/>
        </w:rPr>
        <w:t>)</w:t>
      </w:r>
    </w:p>
    <w:p w14:paraId="1EBC84A5" w14:textId="77777777" w:rsidR="009C0AA3" w:rsidRPr="00A2426A" w:rsidRDefault="0033121E" w:rsidP="00652A81">
      <w:pPr>
        <w:pStyle w:val="ListParagraph"/>
        <w:numPr>
          <w:ilvl w:val="0"/>
          <w:numId w:val="37"/>
        </w:numPr>
        <w:rPr>
          <w:rFonts w:asciiTheme="majorHAnsi" w:hAnsiTheme="majorHAnsi" w:cstheme="majorHAnsi"/>
          <w:sz w:val="24"/>
        </w:rPr>
      </w:pPr>
      <w:r w:rsidRPr="00A2426A">
        <w:rPr>
          <w:rFonts w:asciiTheme="majorHAnsi" w:hAnsiTheme="majorHAnsi" w:cstheme="majorHAnsi"/>
          <w:b/>
          <w:bCs/>
          <w:sz w:val="24"/>
        </w:rPr>
        <w:t xml:space="preserve">Ban on </w:t>
      </w:r>
      <w:r w:rsidR="00CF5E93" w:rsidRPr="00A2426A">
        <w:rPr>
          <w:rFonts w:asciiTheme="majorHAnsi" w:hAnsiTheme="majorHAnsi" w:cstheme="majorHAnsi"/>
          <w:b/>
          <w:bCs/>
          <w:sz w:val="24"/>
        </w:rPr>
        <w:t>group g</w:t>
      </w:r>
      <w:r w:rsidRPr="00A2426A">
        <w:rPr>
          <w:rFonts w:asciiTheme="majorHAnsi" w:hAnsiTheme="majorHAnsi" w:cstheme="majorHAnsi"/>
          <w:b/>
          <w:bCs/>
          <w:sz w:val="24"/>
        </w:rPr>
        <w:t>atherings</w:t>
      </w:r>
      <w:r w:rsidR="009C0AA3" w:rsidRPr="00A2426A">
        <w:rPr>
          <w:rFonts w:asciiTheme="majorHAnsi" w:hAnsiTheme="majorHAnsi" w:cstheme="majorHAnsi"/>
          <w:sz w:val="24"/>
        </w:rPr>
        <w:t xml:space="preserve">: </w:t>
      </w:r>
      <w:r w:rsidR="00C805C3" w:rsidRPr="00A2426A">
        <w:rPr>
          <w:rFonts w:asciiTheme="majorHAnsi" w:hAnsiTheme="majorHAnsi" w:cstheme="majorHAnsi"/>
          <w:sz w:val="24"/>
        </w:rPr>
        <w:t>80</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009C0AA3" w:rsidRPr="00A2426A">
        <w:rPr>
          <w:rFonts w:asciiTheme="majorHAnsi" w:hAnsiTheme="majorHAnsi" w:cstheme="majorHAnsi"/>
          <w:sz w:val="24"/>
        </w:rPr>
        <w:t xml:space="preserve"> (80% CI: </w:t>
      </w:r>
      <w:r w:rsidR="004F002B" w:rsidRPr="00A2426A">
        <w:rPr>
          <w:rFonts w:asciiTheme="majorHAnsi" w:hAnsiTheme="majorHAnsi" w:cstheme="majorHAnsi"/>
          <w:sz w:val="24"/>
        </w:rPr>
        <w:t>5,00</w:t>
      </w:r>
      <w:r w:rsidR="00C805C3" w:rsidRPr="00A2426A">
        <w:rPr>
          <w:rFonts w:asciiTheme="majorHAnsi" w:hAnsiTheme="majorHAnsi" w:cstheme="majorHAnsi"/>
          <w:sz w:val="24"/>
        </w:rPr>
        <w:t>0</w:t>
      </w:r>
      <w:r w:rsidR="009C0AA3" w:rsidRPr="00A2426A">
        <w:rPr>
          <w:rFonts w:asciiTheme="majorHAnsi" w:hAnsiTheme="majorHAnsi" w:cstheme="majorHAnsi"/>
          <w:sz w:val="24"/>
        </w:rPr>
        <w:t xml:space="preserve"> –</w:t>
      </w:r>
      <w:r w:rsidR="004F002B" w:rsidRPr="00A2426A">
        <w:rPr>
          <w:rFonts w:asciiTheme="majorHAnsi" w:hAnsiTheme="majorHAnsi" w:cstheme="majorHAnsi"/>
          <w:sz w:val="24"/>
        </w:rPr>
        <w:t xml:space="preserve"> 10,00</w:t>
      </w:r>
      <w:r w:rsidR="00C805C3" w:rsidRPr="00A2426A">
        <w:rPr>
          <w:rFonts w:asciiTheme="majorHAnsi" w:hAnsiTheme="majorHAnsi" w:cstheme="majorHAnsi"/>
          <w:sz w:val="24"/>
        </w:rPr>
        <w:t>5</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009C0AA3" w:rsidRPr="00A2426A">
        <w:rPr>
          <w:rFonts w:asciiTheme="majorHAnsi" w:hAnsiTheme="majorHAnsi" w:cstheme="majorHAnsi"/>
          <w:sz w:val="24"/>
        </w:rPr>
        <w:t>)</w:t>
      </w:r>
    </w:p>
    <w:p w14:paraId="41396337" w14:textId="77777777" w:rsidR="009C0AA3" w:rsidRPr="00A2426A" w:rsidRDefault="00CF5E93" w:rsidP="00652A81">
      <w:pPr>
        <w:pStyle w:val="ListParagraph"/>
        <w:numPr>
          <w:ilvl w:val="0"/>
          <w:numId w:val="37"/>
        </w:numPr>
        <w:rPr>
          <w:rFonts w:asciiTheme="majorHAnsi" w:hAnsiTheme="majorHAnsi" w:cstheme="majorHAnsi"/>
          <w:sz w:val="24"/>
        </w:rPr>
      </w:pPr>
      <w:r w:rsidRPr="00A2426A">
        <w:rPr>
          <w:rFonts w:asciiTheme="majorHAnsi" w:hAnsiTheme="majorHAnsi" w:cstheme="majorHAnsi"/>
          <w:b/>
          <w:bCs/>
          <w:sz w:val="24"/>
        </w:rPr>
        <w:t>Wearing of face coverings</w:t>
      </w:r>
      <w:r w:rsidR="009C0AA3" w:rsidRPr="00A2426A">
        <w:rPr>
          <w:rFonts w:asciiTheme="majorHAnsi" w:hAnsiTheme="majorHAnsi" w:cstheme="majorHAnsi"/>
          <w:sz w:val="24"/>
        </w:rPr>
        <w:t xml:space="preserve">: </w:t>
      </w:r>
      <w:r w:rsidR="004F002B" w:rsidRPr="00A2426A">
        <w:rPr>
          <w:rFonts w:asciiTheme="majorHAnsi" w:hAnsiTheme="majorHAnsi" w:cstheme="majorHAnsi"/>
          <w:sz w:val="24"/>
        </w:rPr>
        <w:t>38,0</w:t>
      </w:r>
      <w:r w:rsidR="00C805C3" w:rsidRPr="00A2426A">
        <w:rPr>
          <w:rFonts w:asciiTheme="majorHAnsi" w:hAnsiTheme="majorHAnsi" w:cstheme="majorHAnsi"/>
          <w:sz w:val="24"/>
        </w:rPr>
        <w:t>00</w:t>
      </w:r>
      <w:r w:rsidR="004F002B" w:rsidRPr="00A2426A">
        <w:rPr>
          <w:rFonts w:asciiTheme="majorHAnsi" w:hAnsiTheme="majorHAnsi" w:cstheme="majorHAnsi"/>
          <w:sz w:val="24"/>
        </w:rPr>
        <w:t xml:space="preserve"> </w:t>
      </w:r>
      <w:r w:rsidR="009C0AA3" w:rsidRPr="00A2426A">
        <w:rPr>
          <w:rFonts w:asciiTheme="majorHAnsi" w:hAnsiTheme="majorHAnsi" w:cstheme="majorHAnsi"/>
          <w:sz w:val="24"/>
        </w:rPr>
        <w:t>(80% CI:</w:t>
      </w:r>
      <w:r w:rsidR="004F002B" w:rsidRPr="00A2426A">
        <w:rPr>
          <w:rFonts w:asciiTheme="majorHAnsi" w:hAnsiTheme="majorHAnsi" w:cstheme="majorHAnsi"/>
          <w:sz w:val="24"/>
        </w:rPr>
        <w:t xml:space="preserve"> </w:t>
      </w:r>
      <w:r w:rsidR="00C805C3" w:rsidRPr="00A2426A">
        <w:rPr>
          <w:rFonts w:asciiTheme="majorHAnsi" w:hAnsiTheme="majorHAnsi" w:cstheme="majorHAnsi"/>
          <w:sz w:val="24"/>
        </w:rPr>
        <w:t>4</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004F002B" w:rsidRPr="00A2426A">
        <w:rPr>
          <w:rFonts w:asciiTheme="majorHAnsi" w:hAnsiTheme="majorHAnsi" w:cstheme="majorHAnsi"/>
          <w:sz w:val="24"/>
        </w:rPr>
        <w:t xml:space="preserve"> </w:t>
      </w:r>
      <w:r w:rsidR="009C0AA3" w:rsidRPr="00A2426A">
        <w:rPr>
          <w:rFonts w:asciiTheme="majorHAnsi" w:hAnsiTheme="majorHAnsi" w:cstheme="majorHAnsi"/>
          <w:sz w:val="24"/>
        </w:rPr>
        <w:t xml:space="preserve">– </w:t>
      </w:r>
      <w:r w:rsidR="004F002B" w:rsidRPr="00A2426A">
        <w:rPr>
          <w:rFonts w:asciiTheme="majorHAnsi" w:hAnsiTheme="majorHAnsi" w:cstheme="majorHAnsi"/>
          <w:sz w:val="24"/>
        </w:rPr>
        <w:t>3,779,</w:t>
      </w:r>
      <w:r w:rsidR="00C805C3" w:rsidRPr="00A2426A">
        <w:rPr>
          <w:rFonts w:asciiTheme="majorHAnsi" w:hAnsiTheme="majorHAnsi" w:cstheme="majorHAnsi"/>
          <w:sz w:val="24"/>
        </w:rPr>
        <w:t>000</w:t>
      </w:r>
      <w:r w:rsidR="009C0AA3" w:rsidRPr="00A2426A">
        <w:rPr>
          <w:rFonts w:asciiTheme="majorHAnsi" w:hAnsiTheme="majorHAnsi" w:cstheme="majorHAnsi"/>
          <w:sz w:val="24"/>
        </w:rPr>
        <w:t>)</w:t>
      </w:r>
    </w:p>
    <w:p w14:paraId="51A01470" w14:textId="77777777" w:rsidR="00CF5E93" w:rsidRPr="00A2426A" w:rsidRDefault="00CF5E93" w:rsidP="00652A81">
      <w:pPr>
        <w:pStyle w:val="ListParagraph"/>
        <w:numPr>
          <w:ilvl w:val="0"/>
          <w:numId w:val="37"/>
        </w:numPr>
        <w:rPr>
          <w:rFonts w:asciiTheme="majorHAnsi" w:hAnsiTheme="majorHAnsi" w:cstheme="majorHAnsi"/>
          <w:sz w:val="24"/>
        </w:rPr>
      </w:pPr>
      <w:r w:rsidRPr="00A2426A">
        <w:rPr>
          <w:rFonts w:asciiTheme="majorHAnsi" w:hAnsiTheme="majorHAnsi" w:cstheme="majorHAnsi"/>
          <w:b/>
          <w:bCs/>
          <w:sz w:val="24"/>
        </w:rPr>
        <w:t>Intensification of public information campaigns</w:t>
      </w:r>
      <w:r w:rsidRPr="00A2426A">
        <w:rPr>
          <w:rFonts w:asciiTheme="majorHAnsi" w:hAnsiTheme="majorHAnsi" w:cstheme="majorHAnsi"/>
          <w:sz w:val="24"/>
        </w:rPr>
        <w:t>: 57,000 (80% CI: 4,000 – 6,670,000)</w:t>
      </w:r>
    </w:p>
    <w:p w14:paraId="053CF644" w14:textId="77777777" w:rsidR="009C0AA3" w:rsidRPr="00A2426A" w:rsidRDefault="0033121E" w:rsidP="00652A81">
      <w:pPr>
        <w:pStyle w:val="ListParagraph"/>
        <w:numPr>
          <w:ilvl w:val="0"/>
          <w:numId w:val="37"/>
        </w:numPr>
        <w:rPr>
          <w:rFonts w:asciiTheme="majorHAnsi" w:hAnsiTheme="majorHAnsi" w:cstheme="majorHAnsi"/>
          <w:sz w:val="24"/>
        </w:rPr>
      </w:pPr>
      <w:r w:rsidRPr="00A2426A">
        <w:rPr>
          <w:rFonts w:asciiTheme="majorHAnsi" w:hAnsiTheme="majorHAnsi" w:cstheme="majorHAnsi"/>
          <w:b/>
          <w:bCs/>
          <w:sz w:val="24"/>
        </w:rPr>
        <w:t>Combination of 3, 4, 5, and 6</w:t>
      </w:r>
      <w:r w:rsidR="009C0AA3" w:rsidRPr="00A2426A">
        <w:rPr>
          <w:rFonts w:asciiTheme="majorHAnsi" w:hAnsiTheme="majorHAnsi" w:cstheme="majorHAnsi"/>
          <w:sz w:val="24"/>
        </w:rPr>
        <w:t xml:space="preserve">: </w:t>
      </w:r>
      <w:r w:rsidR="00C805C3" w:rsidRPr="00A2426A">
        <w:rPr>
          <w:rFonts w:asciiTheme="majorHAnsi" w:hAnsiTheme="majorHAnsi" w:cstheme="majorHAnsi"/>
          <w:sz w:val="24"/>
        </w:rPr>
        <w:t>5</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009C0AA3" w:rsidRPr="00A2426A">
        <w:rPr>
          <w:rFonts w:asciiTheme="majorHAnsi" w:hAnsiTheme="majorHAnsi" w:cstheme="majorHAnsi"/>
          <w:sz w:val="24"/>
        </w:rPr>
        <w:t xml:space="preserve"> (80% CI: </w:t>
      </w:r>
      <w:r w:rsidR="00C805C3" w:rsidRPr="00A2426A">
        <w:rPr>
          <w:rFonts w:asciiTheme="majorHAnsi" w:hAnsiTheme="majorHAnsi" w:cstheme="majorHAnsi"/>
          <w:sz w:val="24"/>
        </w:rPr>
        <w:t>2</w:t>
      </w:r>
      <w:r w:rsidR="004F002B" w:rsidRPr="00A2426A">
        <w:rPr>
          <w:rFonts w:asciiTheme="majorHAnsi" w:hAnsiTheme="majorHAnsi" w:cstheme="majorHAnsi"/>
          <w:sz w:val="24"/>
        </w:rPr>
        <w:t>,</w:t>
      </w:r>
      <w:r w:rsidR="00C805C3" w:rsidRPr="00A2426A">
        <w:rPr>
          <w:rFonts w:asciiTheme="majorHAnsi" w:hAnsiTheme="majorHAnsi" w:cstheme="majorHAnsi"/>
          <w:sz w:val="24"/>
        </w:rPr>
        <w:t>000</w:t>
      </w:r>
      <w:r w:rsidR="009C0AA3" w:rsidRPr="00A2426A">
        <w:rPr>
          <w:rFonts w:asciiTheme="majorHAnsi" w:hAnsiTheme="majorHAnsi" w:cstheme="majorHAnsi"/>
          <w:sz w:val="24"/>
        </w:rPr>
        <w:t xml:space="preserve"> – </w:t>
      </w:r>
      <w:r w:rsidR="004F002B" w:rsidRPr="00A2426A">
        <w:rPr>
          <w:rFonts w:asciiTheme="majorHAnsi" w:hAnsiTheme="majorHAnsi" w:cstheme="majorHAnsi"/>
          <w:sz w:val="24"/>
        </w:rPr>
        <w:t>62,</w:t>
      </w:r>
      <w:r w:rsidR="00C805C3" w:rsidRPr="00A2426A">
        <w:rPr>
          <w:rFonts w:asciiTheme="majorHAnsi" w:hAnsiTheme="majorHAnsi" w:cstheme="majorHAnsi"/>
          <w:sz w:val="24"/>
        </w:rPr>
        <w:t>000</w:t>
      </w:r>
      <w:r w:rsidR="009C0AA3" w:rsidRPr="00A2426A">
        <w:rPr>
          <w:rFonts w:asciiTheme="majorHAnsi" w:hAnsiTheme="majorHAnsi" w:cstheme="majorHAnsi"/>
          <w:sz w:val="24"/>
        </w:rPr>
        <w:t>)</w:t>
      </w:r>
      <w:r w:rsidR="00286224" w:rsidRPr="00A2426A">
        <w:rPr>
          <w:rFonts w:asciiTheme="majorHAnsi" w:hAnsiTheme="majorHAnsi" w:cstheme="majorHAnsi"/>
          <w:sz w:val="24"/>
        </w:rPr>
        <w:t>; This scenario is highly dependent on the effectiveness of implementing NPIs</w:t>
      </w:r>
    </w:p>
    <w:p w14:paraId="0EC03F8F" w14:textId="77777777" w:rsidR="0033121E" w:rsidRPr="00A2426A" w:rsidRDefault="0033121E" w:rsidP="0033121E">
      <w:pPr>
        <w:rPr>
          <w:rFonts w:asciiTheme="majorHAnsi" w:hAnsiTheme="majorHAnsi" w:cstheme="majorHAnsi"/>
          <w:sz w:val="24"/>
        </w:rPr>
      </w:pPr>
    </w:p>
    <w:p w14:paraId="005314EA" w14:textId="77777777" w:rsidR="0033121E" w:rsidRPr="00A2426A" w:rsidRDefault="003B7B22" w:rsidP="000F6F6A">
      <w:pPr>
        <w:pStyle w:val="Table"/>
        <w:rPr>
          <w:sz w:val="24"/>
          <w:szCs w:val="24"/>
        </w:rPr>
      </w:pPr>
      <w:r w:rsidRPr="00A2426A">
        <w:rPr>
          <w:sz w:val="24"/>
          <w:szCs w:val="24"/>
        </w:rPr>
        <w:t xml:space="preserve"> </w:t>
      </w:r>
      <w:bookmarkStart w:id="6" w:name="_Toc38472477"/>
      <w:r w:rsidRPr="00A2426A">
        <w:rPr>
          <w:sz w:val="24"/>
          <w:szCs w:val="24"/>
        </w:rPr>
        <w:t>“Up</w:t>
      </w:r>
      <w:r w:rsidR="0033121E" w:rsidRPr="00A2426A">
        <w:rPr>
          <w:sz w:val="24"/>
          <w:szCs w:val="24"/>
        </w:rPr>
        <w:t>per bound” and “lower bound” scenario impacts</w:t>
      </w:r>
      <w:bookmarkEnd w:id="6"/>
    </w:p>
    <w:tbl>
      <w:tblPr>
        <w:tblStyle w:val="TableGrid"/>
        <w:tblW w:w="11256" w:type="dxa"/>
        <w:tblLook w:val="04A0" w:firstRow="1" w:lastRow="0" w:firstColumn="1" w:lastColumn="0" w:noHBand="0" w:noVBand="1"/>
      </w:tblPr>
      <w:tblGrid>
        <w:gridCol w:w="1533"/>
        <w:gridCol w:w="1538"/>
        <w:gridCol w:w="1964"/>
        <w:gridCol w:w="2070"/>
        <w:gridCol w:w="4151"/>
      </w:tblGrid>
      <w:tr w:rsidR="00536E4E" w:rsidRPr="00A2426A" w14:paraId="0F631A5B" w14:textId="77777777" w:rsidTr="000A54F1">
        <w:trPr>
          <w:trHeight w:val="450"/>
        </w:trPr>
        <w:tc>
          <w:tcPr>
            <w:tcW w:w="1533" w:type="dxa"/>
          </w:tcPr>
          <w:p w14:paraId="0E55FED2" w14:textId="77777777" w:rsidR="00536E4E" w:rsidRPr="00A2426A" w:rsidRDefault="00536E4E" w:rsidP="00536E4E">
            <w:pPr>
              <w:rPr>
                <w:rFonts w:asciiTheme="majorHAnsi" w:hAnsiTheme="majorHAnsi" w:cstheme="majorHAnsi"/>
                <w:color w:val="000000" w:themeColor="text1"/>
                <w:sz w:val="24"/>
              </w:rPr>
            </w:pPr>
          </w:p>
        </w:tc>
        <w:tc>
          <w:tcPr>
            <w:tcW w:w="1538" w:type="dxa"/>
          </w:tcPr>
          <w:p w14:paraId="141D7F68" w14:textId="77777777" w:rsidR="00536E4E" w:rsidRPr="00A2426A" w:rsidRDefault="00536E4E" w:rsidP="00536E4E">
            <w:pPr>
              <w:keepNext/>
              <w:jc w:val="left"/>
              <w:rPr>
                <w:rFonts w:asciiTheme="majorHAnsi" w:hAnsiTheme="majorHAnsi" w:cstheme="majorHAnsi"/>
                <w:b/>
                <w:color w:val="000000" w:themeColor="text1"/>
                <w:sz w:val="24"/>
              </w:rPr>
            </w:pPr>
            <w:r w:rsidRPr="00A2426A">
              <w:rPr>
                <w:rFonts w:asciiTheme="majorHAnsi" w:hAnsiTheme="majorHAnsi" w:cstheme="majorHAnsi"/>
                <w:b/>
                <w:color w:val="000000" w:themeColor="text1"/>
                <w:sz w:val="24"/>
              </w:rPr>
              <w:t>Health Impact</w:t>
            </w:r>
          </w:p>
          <w:p w14:paraId="4AAD74B4" w14:textId="77777777" w:rsidR="00536E4E" w:rsidRPr="00A2426A" w:rsidRDefault="00536E4E" w:rsidP="00536E4E">
            <w:pPr>
              <w:jc w:val="left"/>
              <w:rPr>
                <w:rFonts w:asciiTheme="majorHAnsi" w:hAnsiTheme="majorHAnsi" w:cstheme="majorHAnsi"/>
                <w:color w:val="000000" w:themeColor="text1"/>
                <w:sz w:val="24"/>
              </w:rPr>
            </w:pPr>
            <w:r w:rsidRPr="00A2426A">
              <w:rPr>
                <w:rFonts w:asciiTheme="majorHAnsi" w:hAnsiTheme="majorHAnsi" w:cstheme="majorHAnsi"/>
                <w:bCs/>
                <w:i/>
                <w:iCs/>
                <w:color w:val="000000" w:themeColor="text1"/>
                <w:sz w:val="24"/>
              </w:rPr>
              <w:t>Number of total cumulative cases after 1 and 4 months</w:t>
            </w:r>
          </w:p>
        </w:tc>
        <w:tc>
          <w:tcPr>
            <w:tcW w:w="1964" w:type="dxa"/>
          </w:tcPr>
          <w:p w14:paraId="7B630B10" w14:textId="77777777" w:rsidR="00536E4E" w:rsidRPr="00A2426A" w:rsidRDefault="00536E4E" w:rsidP="00536E4E">
            <w:pPr>
              <w:keepNext/>
              <w:jc w:val="left"/>
              <w:rPr>
                <w:rFonts w:asciiTheme="majorHAnsi" w:hAnsiTheme="majorHAnsi" w:cstheme="majorHAnsi"/>
                <w:b/>
                <w:color w:val="000000" w:themeColor="text1"/>
                <w:sz w:val="24"/>
              </w:rPr>
            </w:pPr>
            <w:r w:rsidRPr="00A2426A">
              <w:rPr>
                <w:rFonts w:asciiTheme="majorHAnsi" w:hAnsiTheme="majorHAnsi" w:cstheme="majorHAnsi"/>
                <w:b/>
                <w:color w:val="000000" w:themeColor="text1"/>
                <w:sz w:val="24"/>
              </w:rPr>
              <w:t>Wage Loss impact</w:t>
            </w:r>
          </w:p>
          <w:p w14:paraId="21AC69E3" w14:textId="77777777" w:rsidR="00536E4E" w:rsidRPr="00A2426A" w:rsidRDefault="00536E4E" w:rsidP="00536E4E">
            <w:pPr>
              <w:jc w:val="left"/>
              <w:rPr>
                <w:rFonts w:asciiTheme="majorHAnsi" w:hAnsiTheme="majorHAnsi" w:cstheme="majorHAnsi"/>
                <w:color w:val="000000" w:themeColor="text1"/>
                <w:sz w:val="24"/>
              </w:rPr>
            </w:pPr>
            <w:r w:rsidRPr="00A2426A">
              <w:rPr>
                <w:rFonts w:asciiTheme="majorHAnsi" w:hAnsiTheme="majorHAnsi" w:cstheme="majorHAnsi"/>
                <w:bCs/>
                <w:i/>
                <w:iCs/>
                <w:color w:val="000000" w:themeColor="text1"/>
                <w:sz w:val="24"/>
              </w:rPr>
              <w:t>Number of people and dependents affected by work loss due to illness or business closure after 1 and 4 months</w:t>
            </w:r>
          </w:p>
        </w:tc>
        <w:tc>
          <w:tcPr>
            <w:tcW w:w="2070" w:type="dxa"/>
          </w:tcPr>
          <w:p w14:paraId="6E66F3B7" w14:textId="77777777" w:rsidR="00536E4E" w:rsidRPr="00A2426A" w:rsidRDefault="00536E4E" w:rsidP="00536E4E">
            <w:pPr>
              <w:keepNext/>
              <w:jc w:val="left"/>
              <w:rPr>
                <w:rFonts w:asciiTheme="majorHAnsi" w:hAnsiTheme="majorHAnsi" w:cstheme="majorHAnsi"/>
                <w:b/>
                <w:color w:val="000000" w:themeColor="text1"/>
                <w:sz w:val="24"/>
              </w:rPr>
            </w:pPr>
            <w:r w:rsidRPr="00A2426A">
              <w:rPr>
                <w:rFonts w:asciiTheme="majorHAnsi" w:hAnsiTheme="majorHAnsi" w:cstheme="majorHAnsi"/>
                <w:b/>
                <w:color w:val="000000" w:themeColor="text1"/>
                <w:sz w:val="24"/>
              </w:rPr>
              <w:t>Food security impact</w:t>
            </w:r>
          </w:p>
          <w:p w14:paraId="7EA0B3E7" w14:textId="77777777" w:rsidR="00536E4E" w:rsidRPr="00A2426A" w:rsidRDefault="00536E4E" w:rsidP="00536E4E">
            <w:pPr>
              <w:jc w:val="left"/>
              <w:rPr>
                <w:rFonts w:asciiTheme="majorHAnsi" w:hAnsiTheme="majorHAnsi" w:cstheme="majorHAnsi"/>
                <w:color w:val="000000" w:themeColor="text1"/>
                <w:sz w:val="24"/>
              </w:rPr>
            </w:pPr>
            <w:r w:rsidRPr="00A2426A">
              <w:rPr>
                <w:rFonts w:asciiTheme="majorHAnsi" w:hAnsiTheme="majorHAnsi" w:cstheme="majorHAnsi"/>
                <w:bCs/>
                <w:i/>
                <w:iCs/>
                <w:color w:val="000000" w:themeColor="text1"/>
                <w:sz w:val="24"/>
              </w:rPr>
              <w:t>Number of people at risk of shifting from “borderline” food consumption to “poor” food consumption after 1 and 4 months</w:t>
            </w:r>
          </w:p>
        </w:tc>
        <w:tc>
          <w:tcPr>
            <w:tcW w:w="4151" w:type="dxa"/>
          </w:tcPr>
          <w:p w14:paraId="7622B201" w14:textId="77777777" w:rsidR="00CF5E93" w:rsidRPr="00A2426A" w:rsidRDefault="00536E4E" w:rsidP="00CF5E93">
            <w:pPr>
              <w:rPr>
                <w:rFonts w:asciiTheme="majorHAnsi" w:hAnsiTheme="majorHAnsi" w:cstheme="majorHAnsi"/>
                <w:b/>
                <w:color w:val="000000" w:themeColor="text1"/>
                <w:sz w:val="24"/>
              </w:rPr>
            </w:pPr>
            <w:r w:rsidRPr="00A2426A">
              <w:rPr>
                <w:rFonts w:asciiTheme="majorHAnsi" w:hAnsiTheme="majorHAnsi" w:cstheme="majorHAnsi"/>
                <w:b/>
                <w:color w:val="000000" w:themeColor="text1"/>
                <w:sz w:val="24"/>
              </w:rPr>
              <w:t>Relative feasibility</w:t>
            </w:r>
          </w:p>
          <w:p w14:paraId="2C13D1C4" w14:textId="77777777" w:rsidR="00CF5E93" w:rsidRPr="00A2426A" w:rsidRDefault="00CF5E93" w:rsidP="00536E4E">
            <w:pPr>
              <w:spacing w:after="160" w:line="259" w:lineRule="auto"/>
              <w:rPr>
                <w:rFonts w:asciiTheme="majorHAnsi" w:hAnsiTheme="majorHAnsi" w:cstheme="majorHAnsi"/>
                <w:b/>
                <w:color w:val="000000" w:themeColor="text1"/>
                <w:sz w:val="24"/>
              </w:rPr>
            </w:pPr>
          </w:p>
        </w:tc>
      </w:tr>
      <w:tr w:rsidR="00536E4E" w:rsidRPr="00A2426A" w14:paraId="293C3536" w14:textId="77777777" w:rsidTr="000A54F1">
        <w:trPr>
          <w:trHeight w:val="789"/>
        </w:trPr>
        <w:tc>
          <w:tcPr>
            <w:tcW w:w="1533" w:type="dxa"/>
          </w:tcPr>
          <w:p w14:paraId="67F6D9D7" w14:textId="77777777" w:rsidR="00536E4E" w:rsidRPr="00A2426A" w:rsidRDefault="003B7B22" w:rsidP="00890933">
            <w:pPr>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“U</w:t>
            </w:r>
            <w:r w:rsidR="00536E4E" w:rsidRPr="00A2426A">
              <w:rPr>
                <w:rFonts w:asciiTheme="majorHAnsi" w:hAnsiTheme="majorHAnsi" w:cstheme="majorHAnsi"/>
                <w:b/>
                <w:bCs/>
                <w:color w:val="000000" w:themeColor="text1"/>
                <w:sz w:val="24"/>
              </w:rPr>
              <w:t xml:space="preserve">pper bound” – </w:t>
            </w:r>
            <w:r w:rsidR="008A5318" w:rsidRPr="00A2426A">
              <w:rPr>
                <w:rFonts w:asciiTheme="majorHAnsi" w:hAnsiTheme="majorHAnsi" w:cstheme="majorHAnsi"/>
                <w:b/>
                <w:bCs/>
                <w:color w:val="000000" w:themeColor="text1"/>
                <w:sz w:val="24"/>
              </w:rPr>
              <w:t>Lockdown</w:t>
            </w:r>
            <w:r w:rsidR="00536E4E" w:rsidRPr="00A2426A">
              <w:rPr>
                <w:rFonts w:asciiTheme="majorHAnsi" w:hAnsiTheme="majorHAnsi" w:cstheme="majorHAnsi"/>
                <w:b/>
                <w:bCs/>
                <w:color w:val="000000" w:themeColor="text1"/>
                <w:sz w:val="24"/>
              </w:rPr>
              <w:t xml:space="preserve"> ends on April </w:t>
            </w:r>
            <w:r w:rsidR="00536E4E" w:rsidRPr="00A2426A">
              <w:rPr>
                <w:rFonts w:asciiTheme="majorHAnsi" w:hAnsiTheme="majorHAnsi" w:cstheme="majorHAnsi"/>
                <w:b/>
                <w:bCs/>
                <w:color w:val="000000" w:themeColor="text1"/>
                <w:sz w:val="24"/>
              </w:rPr>
              <w:lastRenderedPageBreak/>
              <w:t>27, limited NPIs in place</w:t>
            </w:r>
          </w:p>
        </w:tc>
        <w:tc>
          <w:tcPr>
            <w:tcW w:w="1538" w:type="dxa"/>
          </w:tcPr>
          <w:p w14:paraId="04100392" w14:textId="77777777" w:rsidR="00536E4E" w:rsidRPr="00A2426A" w:rsidRDefault="00536E4E" w:rsidP="00890933">
            <w:pPr>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lastRenderedPageBreak/>
              <w:t>1 month:</w:t>
            </w:r>
            <w:r w:rsidRPr="00A2426A">
              <w:rPr>
                <w:rFonts w:asciiTheme="majorHAnsi" w:hAnsiTheme="majorHAnsi" w:cstheme="majorHAnsi"/>
                <w:color w:val="000000" w:themeColor="text1"/>
                <w:sz w:val="24"/>
              </w:rPr>
              <w:t xml:space="preserve"> 144,000 (80% CI: 7,000 – 17,592,000)</w:t>
            </w:r>
          </w:p>
          <w:p w14:paraId="7565B22E" w14:textId="77777777" w:rsidR="00890933" w:rsidRPr="00A2426A" w:rsidRDefault="00536E4E" w:rsidP="00890933">
            <w:pPr>
              <w:pStyle w:val="Heading1"/>
              <w:spacing w:before="0" w:after="0"/>
              <w:outlineLvl w:val="0"/>
              <w:rPr>
                <w:rFonts w:cstheme="majorHAnsi"/>
                <w:sz w:val="24"/>
              </w:rPr>
            </w:pPr>
            <w:r w:rsidRPr="00A2426A">
              <w:rPr>
                <w:rFonts w:cstheme="majorHAnsi"/>
                <w:sz w:val="24"/>
              </w:rPr>
              <w:lastRenderedPageBreak/>
              <w:t xml:space="preserve">months: </w:t>
            </w:r>
          </w:p>
          <w:p w14:paraId="59718D1D" w14:textId="77777777" w:rsidR="00536E4E" w:rsidRPr="00A2426A" w:rsidRDefault="00890933" w:rsidP="00890933">
            <w:pPr>
              <w:rPr>
                <w:rFonts w:asciiTheme="majorHAnsi" w:hAnsiTheme="majorHAnsi" w:cstheme="majorHAnsi"/>
                <w:color w:val="000000" w:themeColor="text1"/>
                <w:sz w:val="24"/>
              </w:rPr>
            </w:pPr>
            <w:proofErr w:type="gramStart"/>
            <w:r w:rsidRPr="00A2426A">
              <w:rPr>
                <w:rFonts w:asciiTheme="majorHAnsi" w:hAnsiTheme="majorHAnsi" w:cstheme="majorHAnsi"/>
                <w:color w:val="000000" w:themeColor="text1"/>
                <w:sz w:val="24"/>
              </w:rPr>
              <w:t>43,517,000  (</w:t>
            </w:r>
            <w:proofErr w:type="gramEnd"/>
            <w:r w:rsidRPr="00A2426A">
              <w:rPr>
                <w:rFonts w:asciiTheme="majorHAnsi" w:hAnsiTheme="majorHAnsi" w:cstheme="majorHAnsi"/>
                <w:color w:val="000000" w:themeColor="text1"/>
                <w:sz w:val="24"/>
              </w:rPr>
              <w:t>80% CI: 257,000 - 105,704,000)</w:t>
            </w:r>
          </w:p>
        </w:tc>
        <w:tc>
          <w:tcPr>
            <w:tcW w:w="1964" w:type="dxa"/>
          </w:tcPr>
          <w:p w14:paraId="743F7BDB" w14:textId="77777777" w:rsidR="00536E4E" w:rsidRPr="00A2426A" w:rsidRDefault="00536E4E" w:rsidP="00536E4E">
            <w:pPr>
              <w:rPr>
                <w:rFonts w:asciiTheme="majorHAnsi" w:hAnsiTheme="majorHAnsi" w:cstheme="majorHAnsi"/>
                <w:b/>
                <w:bCs/>
                <w:color w:val="000000" w:themeColor="text1"/>
                <w:sz w:val="24"/>
              </w:rPr>
            </w:pPr>
            <w:r w:rsidRPr="00A2426A">
              <w:rPr>
                <w:rFonts w:asciiTheme="majorHAnsi" w:hAnsiTheme="majorHAnsi" w:cstheme="majorHAnsi"/>
                <w:b/>
                <w:bCs/>
                <w:color w:val="000000" w:themeColor="text1"/>
                <w:sz w:val="24"/>
              </w:rPr>
              <w:lastRenderedPageBreak/>
              <w:t>1 month: 1-2M people</w:t>
            </w:r>
          </w:p>
          <w:p w14:paraId="427F7718" w14:textId="77777777" w:rsidR="00536E4E" w:rsidRPr="00A2426A" w:rsidRDefault="00536E4E" w:rsidP="00536E4E">
            <w:pPr>
              <w:rPr>
                <w:rFonts w:asciiTheme="majorHAnsi" w:hAnsiTheme="majorHAnsi" w:cstheme="majorHAnsi"/>
                <w:color w:val="000000" w:themeColor="text1"/>
                <w:sz w:val="24"/>
              </w:rPr>
            </w:pPr>
            <w:r w:rsidRPr="00A2426A">
              <w:rPr>
                <w:rFonts w:asciiTheme="majorHAnsi" w:hAnsiTheme="majorHAnsi" w:cstheme="majorHAnsi"/>
                <w:b/>
                <w:color w:val="000000" w:themeColor="text1"/>
                <w:sz w:val="24"/>
              </w:rPr>
              <w:t xml:space="preserve">4 months: </w:t>
            </w:r>
            <w:r w:rsidRPr="00A2426A">
              <w:rPr>
                <w:rFonts w:asciiTheme="majorHAnsi" w:hAnsiTheme="majorHAnsi" w:cstheme="majorHAnsi"/>
                <w:b/>
                <w:bCs/>
                <w:color w:val="000000" w:themeColor="text1"/>
                <w:sz w:val="24"/>
              </w:rPr>
              <w:t>70-110M people</w:t>
            </w:r>
          </w:p>
        </w:tc>
        <w:tc>
          <w:tcPr>
            <w:tcW w:w="2070" w:type="dxa"/>
          </w:tcPr>
          <w:p w14:paraId="2F08BB59" w14:textId="77777777" w:rsidR="00536E4E" w:rsidRPr="00A2426A" w:rsidRDefault="00536E4E" w:rsidP="00536E4E">
            <w:pPr>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1 month: 16-26k people</w:t>
            </w:r>
          </w:p>
          <w:p w14:paraId="7D0800D2" w14:textId="77777777" w:rsidR="00536E4E" w:rsidRPr="00A2426A" w:rsidRDefault="00536E4E" w:rsidP="00536E4E">
            <w:pPr>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4 months: ~</w:t>
            </w:r>
            <w:r w:rsidRPr="00A2426A">
              <w:rPr>
                <w:rFonts w:asciiTheme="majorHAnsi" w:hAnsiTheme="majorHAnsi" w:cstheme="majorHAnsi"/>
                <w:b/>
                <w:color w:val="000000" w:themeColor="text1"/>
                <w:sz w:val="24"/>
              </w:rPr>
              <w:t>5-8M people</w:t>
            </w:r>
            <w:r w:rsidRPr="00A2426A">
              <w:rPr>
                <w:rFonts w:asciiTheme="majorHAnsi" w:hAnsiTheme="majorHAnsi" w:cstheme="majorHAnsi"/>
                <w:color w:val="000000" w:themeColor="text1"/>
                <w:sz w:val="24"/>
              </w:rPr>
              <w:t xml:space="preserve"> </w:t>
            </w:r>
          </w:p>
        </w:tc>
        <w:tc>
          <w:tcPr>
            <w:tcW w:w="4151" w:type="dxa"/>
          </w:tcPr>
          <w:p w14:paraId="37148109" w14:textId="77777777" w:rsidR="00536E4E" w:rsidRPr="00A2426A" w:rsidRDefault="00536E4E" w:rsidP="00536E4E">
            <w:pPr>
              <w:keepNext/>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 xml:space="preserve">High </w:t>
            </w:r>
          </w:p>
          <w:p w14:paraId="28A6FCC7" w14:textId="77777777" w:rsidR="00536E4E" w:rsidRPr="00A2426A" w:rsidRDefault="00536E4E" w:rsidP="00536E4E">
            <w:pPr>
              <w:pStyle w:val="ListParagraph"/>
              <w:numPr>
                <w:ilvl w:val="2"/>
                <w:numId w:val="19"/>
              </w:numPr>
              <w:spacing w:after="160" w:line="259" w:lineRule="auto"/>
              <w:ind w:left="106" w:hanging="106"/>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 xml:space="preserve">Relatively limited enforcement, resources and societal constraints </w:t>
            </w:r>
            <w:r w:rsidRPr="00A2426A">
              <w:rPr>
                <w:rFonts w:asciiTheme="majorHAnsi" w:hAnsiTheme="majorHAnsi" w:cstheme="majorHAnsi"/>
                <w:color w:val="000000" w:themeColor="text1"/>
                <w:sz w:val="24"/>
              </w:rPr>
              <w:lastRenderedPageBreak/>
              <w:t>required to implement limited NPIs (e.g., suggested social distancing)</w:t>
            </w:r>
          </w:p>
        </w:tc>
      </w:tr>
      <w:tr w:rsidR="00536E4E" w:rsidRPr="00A2426A" w14:paraId="18265E2E" w14:textId="77777777" w:rsidTr="000A54F1">
        <w:trPr>
          <w:trHeight w:val="1127"/>
        </w:trPr>
        <w:tc>
          <w:tcPr>
            <w:tcW w:w="1533" w:type="dxa"/>
          </w:tcPr>
          <w:p w14:paraId="05D22712" w14:textId="77777777" w:rsidR="00536E4E" w:rsidRPr="00A2426A" w:rsidRDefault="00536E4E" w:rsidP="00536E4E">
            <w:pPr>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lastRenderedPageBreak/>
              <w:t xml:space="preserve">“Lower bound” – Full </w:t>
            </w:r>
            <w:r w:rsidR="008A5318" w:rsidRPr="00A2426A">
              <w:rPr>
                <w:rFonts w:asciiTheme="majorHAnsi" w:hAnsiTheme="majorHAnsi" w:cstheme="majorHAnsi"/>
                <w:b/>
                <w:bCs/>
                <w:color w:val="000000" w:themeColor="text1"/>
                <w:sz w:val="24"/>
              </w:rPr>
              <w:t>Lockdown</w:t>
            </w:r>
            <w:r w:rsidRPr="00A2426A">
              <w:rPr>
                <w:rFonts w:asciiTheme="majorHAnsi" w:hAnsiTheme="majorHAnsi" w:cstheme="majorHAnsi"/>
                <w:b/>
                <w:bCs/>
                <w:color w:val="000000" w:themeColor="text1"/>
                <w:sz w:val="24"/>
              </w:rPr>
              <w:t xml:space="preserve"> continues for 4 months</w:t>
            </w:r>
          </w:p>
        </w:tc>
        <w:tc>
          <w:tcPr>
            <w:tcW w:w="1538" w:type="dxa"/>
          </w:tcPr>
          <w:p w14:paraId="6A3197D5" w14:textId="77777777" w:rsidR="00536E4E" w:rsidRPr="00A2426A" w:rsidRDefault="00536E4E" w:rsidP="00536E4E">
            <w:pPr>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 xml:space="preserve">1 month: </w:t>
            </w:r>
            <w:r w:rsidRPr="00A2426A">
              <w:rPr>
                <w:rFonts w:asciiTheme="majorHAnsi" w:hAnsiTheme="majorHAnsi" w:cstheme="majorHAnsi"/>
                <w:color w:val="000000" w:themeColor="text1"/>
                <w:sz w:val="24"/>
              </w:rPr>
              <w:t xml:space="preserve"> 4,000 (80% CI: 2,000 – 5</w:t>
            </w:r>
            <w:r w:rsidR="00890933" w:rsidRPr="00A2426A">
              <w:rPr>
                <w:rFonts w:asciiTheme="majorHAnsi" w:hAnsiTheme="majorHAnsi" w:cstheme="majorHAnsi"/>
                <w:color w:val="000000" w:themeColor="text1"/>
                <w:sz w:val="24"/>
              </w:rPr>
              <w:t>2</w:t>
            </w:r>
            <w:r w:rsidRPr="00A2426A">
              <w:rPr>
                <w:rFonts w:asciiTheme="majorHAnsi" w:hAnsiTheme="majorHAnsi" w:cstheme="majorHAnsi"/>
                <w:color w:val="000000" w:themeColor="text1"/>
                <w:sz w:val="24"/>
              </w:rPr>
              <w:t>,000)</w:t>
            </w:r>
          </w:p>
          <w:p w14:paraId="0B9AAC5C" w14:textId="77777777" w:rsidR="00890933" w:rsidRPr="00A2426A" w:rsidRDefault="00536E4E" w:rsidP="00890933">
            <w:pPr>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4 months:</w:t>
            </w:r>
            <w:r w:rsidRPr="00A2426A">
              <w:rPr>
                <w:rFonts w:asciiTheme="majorHAnsi" w:hAnsiTheme="majorHAnsi" w:cstheme="majorHAnsi"/>
                <w:color w:val="000000" w:themeColor="text1"/>
                <w:sz w:val="24"/>
              </w:rPr>
              <w:t xml:space="preserve"> </w:t>
            </w:r>
            <w:proofErr w:type="gramStart"/>
            <w:r w:rsidR="00890933" w:rsidRPr="00A2426A">
              <w:rPr>
                <w:rFonts w:asciiTheme="majorHAnsi" w:hAnsiTheme="majorHAnsi" w:cstheme="majorHAnsi"/>
                <w:color w:val="000000" w:themeColor="text1"/>
                <w:sz w:val="24"/>
              </w:rPr>
              <w:t>18,000  (</w:t>
            </w:r>
            <w:proofErr w:type="gramEnd"/>
            <w:r w:rsidR="00890933" w:rsidRPr="00A2426A">
              <w:rPr>
                <w:rFonts w:asciiTheme="majorHAnsi" w:hAnsiTheme="majorHAnsi" w:cstheme="majorHAnsi"/>
                <w:color w:val="000000" w:themeColor="text1"/>
                <w:sz w:val="24"/>
              </w:rPr>
              <w:t>80% CI: 2,000 - 34,768,000)</w:t>
            </w:r>
          </w:p>
          <w:p w14:paraId="47D30111" w14:textId="77777777" w:rsidR="00536E4E" w:rsidRPr="00A2426A" w:rsidRDefault="00536E4E" w:rsidP="00890933">
            <w:pPr>
              <w:rPr>
                <w:rFonts w:asciiTheme="majorHAnsi" w:hAnsiTheme="majorHAnsi" w:cstheme="majorHAnsi"/>
                <w:color w:val="000000" w:themeColor="text1"/>
                <w:sz w:val="24"/>
              </w:rPr>
            </w:pPr>
          </w:p>
        </w:tc>
        <w:tc>
          <w:tcPr>
            <w:tcW w:w="1964" w:type="dxa"/>
          </w:tcPr>
          <w:p w14:paraId="04DCB322" w14:textId="77777777" w:rsidR="00536E4E" w:rsidRPr="00A2426A" w:rsidRDefault="00536E4E" w:rsidP="00536E4E">
            <w:pPr>
              <w:rPr>
                <w:rFonts w:asciiTheme="majorHAnsi" w:hAnsiTheme="majorHAnsi" w:cstheme="majorHAnsi"/>
                <w:b/>
                <w:bCs/>
                <w:color w:val="000000" w:themeColor="text1"/>
                <w:sz w:val="24"/>
              </w:rPr>
            </w:pPr>
            <w:r w:rsidRPr="00A2426A">
              <w:rPr>
                <w:rFonts w:asciiTheme="majorHAnsi" w:hAnsiTheme="majorHAnsi" w:cstheme="majorHAnsi"/>
                <w:b/>
                <w:bCs/>
                <w:color w:val="000000" w:themeColor="text1"/>
                <w:sz w:val="24"/>
              </w:rPr>
              <w:t>1 month: 40-75M people</w:t>
            </w:r>
          </w:p>
          <w:p w14:paraId="21D0DD8B" w14:textId="77777777" w:rsidR="00536E4E" w:rsidRPr="00A2426A" w:rsidRDefault="00536E4E" w:rsidP="00536E4E">
            <w:pPr>
              <w:rPr>
                <w:rFonts w:asciiTheme="majorHAnsi" w:hAnsiTheme="majorHAnsi" w:cstheme="majorHAnsi"/>
                <w:color w:val="000000" w:themeColor="text1"/>
                <w:sz w:val="24"/>
              </w:rPr>
            </w:pPr>
            <w:r w:rsidRPr="00A2426A">
              <w:rPr>
                <w:rFonts w:asciiTheme="majorHAnsi" w:hAnsiTheme="majorHAnsi" w:cstheme="majorHAnsi"/>
                <w:b/>
                <w:color w:val="000000" w:themeColor="text1"/>
                <w:sz w:val="24"/>
              </w:rPr>
              <w:t xml:space="preserve">4 months: </w:t>
            </w:r>
            <w:r w:rsidRPr="00A2426A">
              <w:rPr>
                <w:rFonts w:asciiTheme="majorHAnsi" w:hAnsiTheme="majorHAnsi" w:cstheme="majorHAnsi"/>
                <w:b/>
                <w:bCs/>
                <w:color w:val="000000" w:themeColor="text1"/>
                <w:sz w:val="24"/>
              </w:rPr>
              <w:t>40-75M people</w:t>
            </w:r>
          </w:p>
        </w:tc>
        <w:tc>
          <w:tcPr>
            <w:tcW w:w="2070" w:type="dxa"/>
          </w:tcPr>
          <w:p w14:paraId="64CFEE31" w14:textId="77777777" w:rsidR="00536E4E" w:rsidRPr="00A2426A" w:rsidRDefault="00536E4E" w:rsidP="00536E4E">
            <w:pPr>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1 month: ~</w:t>
            </w:r>
            <w:r w:rsidRPr="00A2426A">
              <w:rPr>
                <w:rFonts w:asciiTheme="majorHAnsi" w:hAnsiTheme="majorHAnsi" w:cstheme="majorHAnsi"/>
                <w:b/>
                <w:color w:val="000000" w:themeColor="text1"/>
                <w:sz w:val="24"/>
              </w:rPr>
              <w:t>5-10M people</w:t>
            </w:r>
            <w:r w:rsidRPr="00A2426A">
              <w:rPr>
                <w:rFonts w:asciiTheme="majorHAnsi" w:hAnsiTheme="majorHAnsi" w:cstheme="majorHAnsi"/>
                <w:color w:val="000000" w:themeColor="text1"/>
                <w:sz w:val="24"/>
              </w:rPr>
              <w:t xml:space="preserve"> </w:t>
            </w:r>
          </w:p>
          <w:p w14:paraId="17F1BFB2" w14:textId="77777777" w:rsidR="00536E4E" w:rsidRPr="00A2426A" w:rsidRDefault="00536E4E" w:rsidP="00536E4E">
            <w:pPr>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4 months: ~</w:t>
            </w:r>
            <w:r w:rsidRPr="00A2426A">
              <w:rPr>
                <w:rFonts w:asciiTheme="majorHAnsi" w:hAnsiTheme="majorHAnsi" w:cstheme="majorHAnsi"/>
                <w:b/>
                <w:color w:val="000000" w:themeColor="text1"/>
                <w:sz w:val="24"/>
              </w:rPr>
              <w:t>5-10M people</w:t>
            </w:r>
            <w:r w:rsidRPr="00A2426A">
              <w:rPr>
                <w:rFonts w:asciiTheme="majorHAnsi" w:hAnsiTheme="majorHAnsi" w:cstheme="majorHAnsi"/>
                <w:color w:val="000000" w:themeColor="text1"/>
                <w:sz w:val="24"/>
              </w:rPr>
              <w:t xml:space="preserve"> </w:t>
            </w:r>
          </w:p>
          <w:p w14:paraId="3053C6BD" w14:textId="77777777" w:rsidR="00536E4E" w:rsidRPr="00A2426A" w:rsidRDefault="00536E4E" w:rsidP="00536E4E">
            <w:pPr>
              <w:rPr>
                <w:rFonts w:asciiTheme="majorHAnsi" w:hAnsiTheme="majorHAnsi" w:cstheme="majorHAnsi"/>
                <w:color w:val="000000" w:themeColor="text1"/>
                <w:sz w:val="24"/>
              </w:rPr>
            </w:pPr>
          </w:p>
          <w:p w14:paraId="18FC078C" w14:textId="77777777" w:rsidR="00536E4E" w:rsidRPr="00A2426A" w:rsidRDefault="00536E4E" w:rsidP="00536E4E">
            <w:pPr>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+ 9.9M children lose access to school feeding programs</w:t>
            </w:r>
          </w:p>
        </w:tc>
        <w:tc>
          <w:tcPr>
            <w:tcW w:w="4151" w:type="dxa"/>
          </w:tcPr>
          <w:p w14:paraId="17BA32E5" w14:textId="77777777" w:rsidR="00536E4E" w:rsidRPr="00A2426A" w:rsidRDefault="00536E4E" w:rsidP="00536E4E">
            <w:pPr>
              <w:keepNext/>
              <w:rPr>
                <w:rFonts w:asciiTheme="majorHAnsi" w:hAnsiTheme="majorHAnsi" w:cstheme="majorHAnsi"/>
                <w:b/>
                <w:bCs/>
                <w:color w:val="000000" w:themeColor="text1"/>
                <w:sz w:val="24"/>
              </w:rPr>
            </w:pPr>
            <w:r w:rsidRPr="00A2426A">
              <w:rPr>
                <w:rFonts w:asciiTheme="majorHAnsi" w:hAnsiTheme="majorHAnsi" w:cstheme="majorHAnsi"/>
                <w:b/>
                <w:bCs/>
                <w:color w:val="000000" w:themeColor="text1"/>
                <w:sz w:val="24"/>
              </w:rPr>
              <w:t>Low</w:t>
            </w:r>
          </w:p>
          <w:p w14:paraId="5D3F3509" w14:textId="77777777" w:rsidR="00536E4E" w:rsidRPr="00A2426A" w:rsidRDefault="00536E4E" w:rsidP="00536E4E">
            <w:pPr>
              <w:pStyle w:val="ListParagraph"/>
              <w:keepNext/>
              <w:numPr>
                <w:ilvl w:val="0"/>
                <w:numId w:val="20"/>
              </w:numPr>
              <w:ind w:left="72" w:hanging="90"/>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 xml:space="preserve">Mass implementation makes easier to enforce compared to targeted </w:t>
            </w:r>
            <w:r w:rsidR="00130449" w:rsidRPr="00A2426A">
              <w:rPr>
                <w:rFonts w:asciiTheme="majorHAnsi" w:hAnsiTheme="majorHAnsi" w:cstheme="majorHAnsi"/>
                <w:color w:val="000000" w:themeColor="text1"/>
                <w:sz w:val="24"/>
              </w:rPr>
              <w:t>lockdown</w:t>
            </w:r>
            <w:r w:rsidRPr="00A2426A">
              <w:rPr>
                <w:rFonts w:asciiTheme="majorHAnsi" w:hAnsiTheme="majorHAnsi" w:cstheme="majorHAnsi"/>
                <w:color w:val="000000" w:themeColor="text1"/>
                <w:sz w:val="24"/>
              </w:rPr>
              <w:t>s, but still difficult overall, especially over time</w:t>
            </w:r>
          </w:p>
          <w:p w14:paraId="5CE27CCC" w14:textId="77777777" w:rsidR="00536E4E" w:rsidRPr="00A2426A" w:rsidRDefault="00536E4E" w:rsidP="00536E4E">
            <w:pPr>
              <w:pStyle w:val="ListParagraph"/>
              <w:keepNext/>
              <w:numPr>
                <w:ilvl w:val="0"/>
                <w:numId w:val="20"/>
              </w:numPr>
              <w:ind w:left="72" w:hanging="90"/>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 xml:space="preserve"> May need to set up resource delivery services in certain areas</w:t>
            </w:r>
          </w:p>
          <w:p w14:paraId="77DA98D7" w14:textId="77777777" w:rsidR="00536E4E" w:rsidRPr="00A2426A" w:rsidRDefault="00536E4E" w:rsidP="00536E4E">
            <w:pPr>
              <w:pStyle w:val="ListParagraph"/>
              <w:keepNext/>
              <w:numPr>
                <w:ilvl w:val="0"/>
                <w:numId w:val="20"/>
              </w:numPr>
              <w:ind w:left="72" w:hanging="90"/>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High economic and societal constraints given very large interference in day to day life</w:t>
            </w:r>
          </w:p>
        </w:tc>
      </w:tr>
    </w:tbl>
    <w:p w14:paraId="12F7B7BF" w14:textId="77777777" w:rsidR="0033121E" w:rsidRPr="00A2426A" w:rsidRDefault="0033121E" w:rsidP="0033121E">
      <w:pPr>
        <w:rPr>
          <w:rFonts w:asciiTheme="majorHAnsi" w:hAnsiTheme="majorHAnsi" w:cstheme="majorHAnsi"/>
          <w:color w:val="000000" w:themeColor="text1"/>
          <w:sz w:val="24"/>
        </w:rPr>
      </w:pPr>
    </w:p>
    <w:p w14:paraId="4450D43B" w14:textId="77777777" w:rsidR="004A6FB5" w:rsidRPr="00A2426A" w:rsidRDefault="004A6FB5" w:rsidP="004A6FB5">
      <w:pPr>
        <w:pStyle w:val="Table"/>
        <w:rPr>
          <w:color w:val="000000" w:themeColor="text1"/>
          <w:sz w:val="24"/>
          <w:szCs w:val="24"/>
        </w:rPr>
      </w:pPr>
      <w:bookmarkStart w:id="7" w:name="_Toc38472478"/>
      <w:r w:rsidRPr="00A2426A">
        <w:rPr>
          <w:color w:val="000000" w:themeColor="text1"/>
          <w:sz w:val="24"/>
          <w:szCs w:val="24"/>
        </w:rPr>
        <w:t>Scenario impacts</w:t>
      </w:r>
      <w:bookmarkEnd w:id="7"/>
    </w:p>
    <w:tbl>
      <w:tblPr>
        <w:tblStyle w:val="TableGrid"/>
        <w:tblpPr w:leftFromText="180" w:rightFromText="180" w:vertAnchor="text" w:tblpY="1"/>
        <w:tblOverlap w:val="never"/>
        <w:tblW w:w="11166" w:type="dxa"/>
        <w:tblCellMar>
          <w:left w:w="115" w:type="dxa"/>
          <w:right w:w="115" w:type="dxa"/>
        </w:tblCellMar>
        <w:tblLook w:val="04A0" w:firstRow="1" w:lastRow="0" w:firstColumn="1" w:lastColumn="0" w:noHBand="0" w:noVBand="1"/>
      </w:tblPr>
      <w:tblGrid>
        <w:gridCol w:w="1778"/>
        <w:gridCol w:w="1582"/>
        <w:gridCol w:w="1921"/>
        <w:gridCol w:w="2018"/>
        <w:gridCol w:w="3867"/>
      </w:tblGrid>
      <w:tr w:rsidR="00536E4E" w:rsidRPr="00A2426A" w14:paraId="598E99D0" w14:textId="77777777" w:rsidTr="000F6F6A">
        <w:trPr>
          <w:cantSplit/>
          <w:trHeight w:val="53"/>
        </w:trPr>
        <w:tc>
          <w:tcPr>
            <w:tcW w:w="1499" w:type="dxa"/>
          </w:tcPr>
          <w:p w14:paraId="6BEABDF6" w14:textId="77777777" w:rsidR="00536E4E" w:rsidRPr="00A2426A" w:rsidRDefault="00536E4E" w:rsidP="001C7B5D">
            <w:pPr>
              <w:keepNext/>
              <w:keepLines/>
              <w:widowControl w:val="0"/>
              <w:rPr>
                <w:rFonts w:asciiTheme="majorHAnsi" w:hAnsiTheme="majorHAnsi" w:cstheme="majorHAnsi"/>
                <w:color w:val="000000" w:themeColor="text1"/>
                <w:sz w:val="24"/>
              </w:rPr>
            </w:pPr>
          </w:p>
        </w:tc>
        <w:tc>
          <w:tcPr>
            <w:tcW w:w="1598" w:type="dxa"/>
          </w:tcPr>
          <w:p w14:paraId="2786811A" w14:textId="77777777" w:rsidR="00536E4E" w:rsidRPr="00A2426A" w:rsidRDefault="00536E4E" w:rsidP="001C7B5D">
            <w:pPr>
              <w:keepNext/>
              <w:keepLines/>
              <w:widowControl w:val="0"/>
              <w:rPr>
                <w:rFonts w:asciiTheme="majorHAnsi" w:hAnsiTheme="majorHAnsi" w:cstheme="majorHAnsi"/>
                <w:b/>
                <w:color w:val="000000" w:themeColor="text1"/>
                <w:sz w:val="24"/>
              </w:rPr>
            </w:pPr>
            <w:r w:rsidRPr="00A2426A">
              <w:rPr>
                <w:rFonts w:asciiTheme="majorHAnsi" w:hAnsiTheme="majorHAnsi" w:cstheme="majorHAnsi"/>
                <w:b/>
                <w:color w:val="000000" w:themeColor="text1"/>
                <w:sz w:val="24"/>
              </w:rPr>
              <w:t>Health Impact</w:t>
            </w:r>
          </w:p>
          <w:p w14:paraId="6E138A4D" w14:textId="77777777" w:rsidR="00536E4E" w:rsidRPr="00A2426A" w:rsidRDefault="00536E4E" w:rsidP="001C7B5D">
            <w:pPr>
              <w:keepNext/>
              <w:keepLines/>
              <w:widowControl w:val="0"/>
              <w:rPr>
                <w:rFonts w:asciiTheme="majorHAnsi" w:hAnsiTheme="majorHAnsi" w:cstheme="majorHAnsi"/>
                <w:bCs/>
                <w:i/>
                <w:iCs/>
                <w:color w:val="000000" w:themeColor="text1"/>
                <w:sz w:val="24"/>
              </w:rPr>
            </w:pPr>
            <w:r w:rsidRPr="00A2426A">
              <w:rPr>
                <w:rFonts w:asciiTheme="majorHAnsi" w:hAnsiTheme="majorHAnsi" w:cstheme="majorHAnsi"/>
                <w:bCs/>
                <w:i/>
                <w:iCs/>
                <w:color w:val="000000" w:themeColor="text1"/>
                <w:sz w:val="24"/>
              </w:rPr>
              <w:t xml:space="preserve">% </w:t>
            </w:r>
            <w:r w:rsidR="00CF5E93" w:rsidRPr="00A2426A">
              <w:rPr>
                <w:rFonts w:asciiTheme="majorHAnsi" w:hAnsiTheme="majorHAnsi" w:cstheme="majorHAnsi"/>
                <w:bCs/>
                <w:i/>
                <w:iCs/>
                <w:color w:val="000000" w:themeColor="text1"/>
                <w:sz w:val="24"/>
              </w:rPr>
              <w:t>lower</w:t>
            </w:r>
            <w:r w:rsidRPr="00A2426A">
              <w:rPr>
                <w:rFonts w:asciiTheme="majorHAnsi" w:hAnsiTheme="majorHAnsi" w:cstheme="majorHAnsi"/>
                <w:bCs/>
                <w:i/>
                <w:iCs/>
                <w:color w:val="000000" w:themeColor="text1"/>
                <w:sz w:val="24"/>
              </w:rPr>
              <w:t xml:space="preserve"> in tot</w:t>
            </w:r>
            <w:r w:rsidR="003B7B22" w:rsidRPr="00A2426A">
              <w:rPr>
                <w:rFonts w:asciiTheme="majorHAnsi" w:hAnsiTheme="majorHAnsi" w:cstheme="majorHAnsi"/>
                <w:bCs/>
                <w:i/>
                <w:iCs/>
                <w:color w:val="000000" w:themeColor="text1"/>
                <w:sz w:val="24"/>
              </w:rPr>
              <w:t>al cumulative cases relative to “upper bound”</w:t>
            </w:r>
            <w:r w:rsidR="005151B1" w:rsidRPr="00A2426A">
              <w:rPr>
                <w:rFonts w:asciiTheme="majorHAnsi" w:hAnsiTheme="majorHAnsi" w:cstheme="majorHAnsi"/>
                <w:bCs/>
                <w:i/>
                <w:iCs/>
                <w:color w:val="000000" w:themeColor="text1"/>
                <w:sz w:val="24"/>
              </w:rPr>
              <w:t xml:space="preserve"> and % higher relative to “lower </w:t>
            </w:r>
            <w:proofErr w:type="gramStart"/>
            <w:r w:rsidR="005151B1" w:rsidRPr="00A2426A">
              <w:rPr>
                <w:rFonts w:asciiTheme="majorHAnsi" w:hAnsiTheme="majorHAnsi" w:cstheme="majorHAnsi"/>
                <w:bCs/>
                <w:i/>
                <w:iCs/>
                <w:color w:val="000000" w:themeColor="text1"/>
                <w:sz w:val="24"/>
              </w:rPr>
              <w:t xml:space="preserve">bound” </w:t>
            </w:r>
            <w:r w:rsidRPr="00A2426A">
              <w:rPr>
                <w:rFonts w:asciiTheme="majorHAnsi" w:hAnsiTheme="majorHAnsi" w:cstheme="majorHAnsi"/>
                <w:bCs/>
                <w:i/>
                <w:iCs/>
                <w:color w:val="000000" w:themeColor="text1"/>
                <w:sz w:val="24"/>
              </w:rPr>
              <w:t xml:space="preserve"> after</w:t>
            </w:r>
            <w:proofErr w:type="gramEnd"/>
            <w:r w:rsidRPr="00A2426A">
              <w:rPr>
                <w:rFonts w:asciiTheme="majorHAnsi" w:hAnsiTheme="majorHAnsi" w:cstheme="majorHAnsi"/>
                <w:bCs/>
                <w:i/>
                <w:iCs/>
                <w:color w:val="000000" w:themeColor="text1"/>
                <w:sz w:val="24"/>
              </w:rPr>
              <w:t xml:space="preserve"> 1 and 4 months</w:t>
            </w:r>
            <w:r w:rsidR="00286224" w:rsidRPr="00A2426A">
              <w:rPr>
                <w:rFonts w:asciiTheme="majorHAnsi" w:hAnsiTheme="majorHAnsi" w:cstheme="majorHAnsi"/>
                <w:bCs/>
                <w:i/>
                <w:iCs/>
                <w:color w:val="000000" w:themeColor="text1"/>
                <w:sz w:val="24"/>
              </w:rPr>
              <w:t xml:space="preserve"> in median scenario</w:t>
            </w:r>
          </w:p>
        </w:tc>
        <w:tc>
          <w:tcPr>
            <w:tcW w:w="1974" w:type="dxa"/>
          </w:tcPr>
          <w:p w14:paraId="7EAD8D3A" w14:textId="77777777" w:rsidR="00536E4E" w:rsidRPr="00A2426A" w:rsidRDefault="00536E4E" w:rsidP="001C7B5D">
            <w:pPr>
              <w:keepNext/>
              <w:keepLines/>
              <w:widowControl w:val="0"/>
              <w:rPr>
                <w:rFonts w:asciiTheme="majorHAnsi" w:hAnsiTheme="majorHAnsi" w:cstheme="majorHAnsi"/>
                <w:b/>
                <w:color w:val="000000" w:themeColor="text1"/>
                <w:sz w:val="24"/>
              </w:rPr>
            </w:pPr>
            <w:r w:rsidRPr="00A2426A">
              <w:rPr>
                <w:rFonts w:asciiTheme="majorHAnsi" w:hAnsiTheme="majorHAnsi" w:cstheme="majorHAnsi"/>
                <w:b/>
                <w:color w:val="000000" w:themeColor="text1"/>
                <w:sz w:val="24"/>
              </w:rPr>
              <w:t>Wage Loss impact</w:t>
            </w:r>
          </w:p>
          <w:p w14:paraId="630FE194" w14:textId="77777777" w:rsidR="00536E4E" w:rsidRPr="00A2426A" w:rsidRDefault="00536E4E" w:rsidP="001C7B5D">
            <w:pPr>
              <w:keepNext/>
              <w:keepLines/>
              <w:widowControl w:val="0"/>
              <w:rPr>
                <w:rFonts w:asciiTheme="majorHAnsi" w:hAnsiTheme="majorHAnsi" w:cstheme="majorHAnsi"/>
                <w:bCs/>
                <w:i/>
                <w:iCs/>
                <w:color w:val="000000" w:themeColor="text1"/>
                <w:sz w:val="24"/>
              </w:rPr>
            </w:pPr>
            <w:r w:rsidRPr="00A2426A">
              <w:rPr>
                <w:rFonts w:asciiTheme="majorHAnsi" w:hAnsiTheme="majorHAnsi" w:cstheme="majorHAnsi"/>
                <w:bCs/>
                <w:i/>
                <w:iCs/>
                <w:color w:val="000000" w:themeColor="text1"/>
                <w:sz w:val="24"/>
              </w:rPr>
              <w:t>Number of people and dependents affected by work loss due to illness or business closure after 1 and 4 months</w:t>
            </w:r>
          </w:p>
        </w:tc>
        <w:tc>
          <w:tcPr>
            <w:tcW w:w="2068" w:type="dxa"/>
          </w:tcPr>
          <w:p w14:paraId="734DE02D" w14:textId="77777777" w:rsidR="00536E4E" w:rsidRPr="00A2426A" w:rsidRDefault="00536E4E" w:rsidP="001C7B5D">
            <w:pPr>
              <w:keepNext/>
              <w:keepLines/>
              <w:widowControl w:val="0"/>
              <w:rPr>
                <w:rFonts w:asciiTheme="majorHAnsi" w:hAnsiTheme="majorHAnsi" w:cstheme="majorHAnsi"/>
                <w:b/>
                <w:color w:val="000000" w:themeColor="text1"/>
                <w:sz w:val="24"/>
              </w:rPr>
            </w:pPr>
            <w:r w:rsidRPr="00A2426A">
              <w:rPr>
                <w:rFonts w:asciiTheme="majorHAnsi" w:hAnsiTheme="majorHAnsi" w:cstheme="majorHAnsi"/>
                <w:b/>
                <w:color w:val="000000" w:themeColor="text1"/>
                <w:sz w:val="24"/>
              </w:rPr>
              <w:t>Food security impact</w:t>
            </w:r>
          </w:p>
          <w:p w14:paraId="0D9E1064" w14:textId="77777777" w:rsidR="00536E4E" w:rsidRPr="00A2426A" w:rsidRDefault="00536E4E" w:rsidP="001C7B5D">
            <w:pPr>
              <w:keepNext/>
              <w:keepLines/>
              <w:widowControl w:val="0"/>
              <w:rPr>
                <w:rFonts w:asciiTheme="majorHAnsi" w:hAnsiTheme="majorHAnsi" w:cstheme="majorHAnsi"/>
                <w:bCs/>
                <w:i/>
                <w:iCs/>
                <w:color w:val="000000" w:themeColor="text1"/>
                <w:sz w:val="24"/>
              </w:rPr>
            </w:pPr>
            <w:r w:rsidRPr="00A2426A">
              <w:rPr>
                <w:rFonts w:asciiTheme="majorHAnsi" w:hAnsiTheme="majorHAnsi" w:cstheme="majorHAnsi"/>
                <w:bCs/>
                <w:i/>
                <w:iCs/>
                <w:color w:val="000000" w:themeColor="text1"/>
                <w:sz w:val="24"/>
              </w:rPr>
              <w:t>Number of people at risk of shifting from “borderline” food consumption to “</w:t>
            </w:r>
            <w:proofErr w:type="gramStart"/>
            <w:r w:rsidRPr="00A2426A">
              <w:rPr>
                <w:rFonts w:asciiTheme="majorHAnsi" w:hAnsiTheme="majorHAnsi" w:cstheme="majorHAnsi"/>
                <w:bCs/>
                <w:i/>
                <w:iCs/>
                <w:color w:val="000000" w:themeColor="text1"/>
                <w:sz w:val="24"/>
              </w:rPr>
              <w:t>poor”  food</w:t>
            </w:r>
            <w:proofErr w:type="gramEnd"/>
            <w:r w:rsidRPr="00A2426A">
              <w:rPr>
                <w:rFonts w:asciiTheme="majorHAnsi" w:hAnsiTheme="majorHAnsi" w:cstheme="majorHAnsi"/>
                <w:bCs/>
                <w:i/>
                <w:iCs/>
                <w:color w:val="000000" w:themeColor="text1"/>
                <w:sz w:val="24"/>
              </w:rPr>
              <w:t xml:space="preserve"> consumption after 1 and 4 months</w:t>
            </w:r>
          </w:p>
        </w:tc>
        <w:tc>
          <w:tcPr>
            <w:tcW w:w="4027" w:type="dxa"/>
          </w:tcPr>
          <w:p w14:paraId="03E7917E" w14:textId="77777777" w:rsidR="00536E4E" w:rsidRPr="00A2426A" w:rsidRDefault="00536E4E" w:rsidP="001C7B5D">
            <w:pPr>
              <w:keepNext/>
              <w:keepLines/>
              <w:widowControl w:val="0"/>
              <w:rPr>
                <w:rFonts w:asciiTheme="majorHAnsi" w:hAnsiTheme="majorHAnsi" w:cstheme="majorHAnsi"/>
                <w:b/>
                <w:color w:val="000000" w:themeColor="text1"/>
                <w:sz w:val="24"/>
              </w:rPr>
            </w:pPr>
            <w:r w:rsidRPr="00A2426A">
              <w:rPr>
                <w:rFonts w:asciiTheme="majorHAnsi" w:hAnsiTheme="majorHAnsi" w:cstheme="majorHAnsi"/>
                <w:b/>
                <w:color w:val="000000" w:themeColor="text1"/>
                <w:sz w:val="24"/>
              </w:rPr>
              <w:t>Relative feasibility</w:t>
            </w:r>
          </w:p>
          <w:p w14:paraId="65C534FC" w14:textId="77777777" w:rsidR="00CF5E93" w:rsidRPr="00A2426A" w:rsidRDefault="00CF5E93" w:rsidP="001C7B5D">
            <w:pPr>
              <w:keepNext/>
              <w:keepLines/>
              <w:widowControl w:val="0"/>
              <w:rPr>
                <w:rFonts w:asciiTheme="majorHAnsi" w:hAnsiTheme="majorHAnsi" w:cstheme="majorHAnsi"/>
                <w:bCs/>
                <w:i/>
                <w:iCs/>
                <w:color w:val="000000" w:themeColor="text1"/>
                <w:sz w:val="24"/>
              </w:rPr>
            </w:pPr>
          </w:p>
        </w:tc>
      </w:tr>
      <w:tr w:rsidR="00536E4E" w:rsidRPr="00A2426A" w14:paraId="7C510431" w14:textId="77777777" w:rsidTr="000F6F6A">
        <w:trPr>
          <w:cantSplit/>
          <w:trHeight w:val="500"/>
        </w:trPr>
        <w:tc>
          <w:tcPr>
            <w:tcW w:w="1499" w:type="dxa"/>
          </w:tcPr>
          <w:p w14:paraId="4EAF9A7A" w14:textId="77777777" w:rsidR="00536E4E" w:rsidRPr="00A2426A" w:rsidRDefault="00536E4E" w:rsidP="001C7B5D">
            <w:pPr>
              <w:keepNext/>
              <w:keepLines/>
              <w:widowControl w:val="0"/>
              <w:rPr>
                <w:rFonts w:asciiTheme="majorHAnsi" w:hAnsiTheme="majorHAnsi" w:cstheme="majorHAnsi"/>
                <w:b/>
                <w:bCs/>
                <w:color w:val="000000" w:themeColor="text1"/>
                <w:sz w:val="24"/>
              </w:rPr>
            </w:pPr>
            <w:r w:rsidRPr="00A2426A">
              <w:rPr>
                <w:rFonts w:asciiTheme="majorHAnsi" w:hAnsiTheme="majorHAnsi" w:cstheme="majorHAnsi"/>
                <w:b/>
                <w:bCs/>
                <w:color w:val="000000" w:themeColor="text1"/>
                <w:sz w:val="24"/>
              </w:rPr>
              <w:t>School closings</w:t>
            </w:r>
          </w:p>
        </w:tc>
        <w:tc>
          <w:tcPr>
            <w:tcW w:w="1598" w:type="dxa"/>
          </w:tcPr>
          <w:p w14:paraId="41C612F6" w14:textId="77777777" w:rsidR="005151B1" w:rsidRPr="00A2426A" w:rsidRDefault="00536E4E" w:rsidP="001C7B5D">
            <w:pPr>
              <w:keepNext/>
              <w:keepLines/>
              <w:widowControl w:val="0"/>
              <w:rPr>
                <w:rFonts w:asciiTheme="majorHAnsi" w:hAnsiTheme="majorHAnsi" w:cstheme="majorHAnsi"/>
                <w:b/>
                <w:color w:val="000000" w:themeColor="text1"/>
                <w:sz w:val="24"/>
              </w:rPr>
            </w:pPr>
            <w:r w:rsidRPr="00A2426A">
              <w:rPr>
                <w:rFonts w:asciiTheme="majorHAnsi" w:hAnsiTheme="majorHAnsi" w:cstheme="majorHAnsi"/>
                <w:b/>
                <w:color w:val="000000" w:themeColor="text1"/>
                <w:sz w:val="24"/>
              </w:rPr>
              <w:t>1 month:</w:t>
            </w:r>
            <w:r w:rsidR="00CF5E93" w:rsidRPr="00A2426A">
              <w:rPr>
                <w:rFonts w:asciiTheme="majorHAnsi" w:hAnsiTheme="majorHAnsi" w:cstheme="majorHAnsi"/>
                <w:b/>
                <w:color w:val="000000" w:themeColor="text1"/>
                <w:sz w:val="24"/>
              </w:rPr>
              <w:t xml:space="preserve"> </w:t>
            </w:r>
          </w:p>
          <w:p w14:paraId="66D23CA2" w14:textId="77777777" w:rsidR="005151B1" w:rsidRPr="00A2426A" w:rsidRDefault="00CF5E93" w:rsidP="00652A81">
            <w:pPr>
              <w:pStyle w:val="ListParagraph"/>
              <w:keepNext/>
              <w:keepLines/>
              <w:widowControl w:val="0"/>
              <w:numPr>
                <w:ilvl w:val="0"/>
                <w:numId w:val="48"/>
              </w:numPr>
              <w:ind w:left="216" w:hanging="144"/>
              <w:rPr>
                <w:rFonts w:asciiTheme="majorHAnsi" w:hAnsiTheme="majorHAnsi" w:cstheme="majorHAnsi"/>
                <w:bCs/>
                <w:color w:val="000000" w:themeColor="text1"/>
                <w:sz w:val="24"/>
              </w:rPr>
            </w:pPr>
            <w:r w:rsidRPr="00A2426A">
              <w:rPr>
                <w:rFonts w:asciiTheme="majorHAnsi" w:hAnsiTheme="majorHAnsi" w:cstheme="majorHAnsi"/>
                <w:bCs/>
                <w:color w:val="000000" w:themeColor="text1"/>
                <w:sz w:val="24"/>
              </w:rPr>
              <w:t xml:space="preserve">Up to </w:t>
            </w:r>
            <w:r w:rsidR="00536E4E" w:rsidRPr="00A2426A">
              <w:rPr>
                <w:rFonts w:asciiTheme="majorHAnsi" w:hAnsiTheme="majorHAnsi" w:cstheme="majorHAnsi"/>
                <w:bCs/>
                <w:color w:val="000000" w:themeColor="text1"/>
                <w:sz w:val="24"/>
              </w:rPr>
              <w:t xml:space="preserve">85% </w:t>
            </w:r>
            <w:r w:rsidR="005151B1" w:rsidRPr="00A2426A">
              <w:rPr>
                <w:rFonts w:asciiTheme="majorHAnsi" w:hAnsiTheme="majorHAnsi" w:cstheme="majorHAnsi"/>
                <w:bCs/>
                <w:color w:val="000000" w:themeColor="text1"/>
                <w:sz w:val="24"/>
              </w:rPr>
              <w:t>lower”</w:t>
            </w:r>
          </w:p>
          <w:p w14:paraId="2A6D07D1" w14:textId="77777777" w:rsidR="00536E4E" w:rsidRPr="00A2426A" w:rsidRDefault="005151B1" w:rsidP="00652A81">
            <w:pPr>
              <w:pStyle w:val="ListParagraph"/>
              <w:keepNext/>
              <w:keepLines/>
              <w:widowControl w:val="0"/>
              <w:numPr>
                <w:ilvl w:val="0"/>
                <w:numId w:val="48"/>
              </w:numPr>
              <w:ind w:left="216" w:hanging="144"/>
              <w:rPr>
                <w:rFonts w:asciiTheme="majorHAnsi" w:hAnsiTheme="majorHAnsi" w:cstheme="majorHAnsi"/>
                <w:bCs/>
                <w:color w:val="000000" w:themeColor="text1"/>
                <w:sz w:val="24"/>
              </w:rPr>
            </w:pPr>
            <w:r w:rsidRPr="00A2426A">
              <w:rPr>
                <w:rFonts w:asciiTheme="majorHAnsi" w:hAnsiTheme="majorHAnsi" w:cstheme="majorHAnsi"/>
                <w:bCs/>
                <w:color w:val="000000" w:themeColor="text1"/>
                <w:sz w:val="24"/>
              </w:rPr>
              <w:t xml:space="preserve">390% higher </w:t>
            </w:r>
          </w:p>
          <w:p w14:paraId="33D1A528" w14:textId="77777777" w:rsidR="005151B1" w:rsidRPr="00A2426A" w:rsidRDefault="00536E4E" w:rsidP="001C7B5D">
            <w:pPr>
              <w:keepNext/>
              <w:keepLines/>
              <w:widowControl w:val="0"/>
              <w:rPr>
                <w:rFonts w:asciiTheme="majorHAnsi" w:hAnsiTheme="majorHAnsi" w:cstheme="majorHAnsi"/>
                <w:bCs/>
                <w:color w:val="000000" w:themeColor="text1"/>
                <w:sz w:val="24"/>
              </w:rPr>
            </w:pPr>
            <w:r w:rsidRPr="00A2426A">
              <w:rPr>
                <w:rFonts w:asciiTheme="majorHAnsi" w:hAnsiTheme="majorHAnsi" w:cstheme="majorHAnsi"/>
                <w:b/>
                <w:color w:val="000000" w:themeColor="text1"/>
                <w:sz w:val="24"/>
              </w:rPr>
              <w:t>4 months:</w:t>
            </w:r>
            <w:r w:rsidRPr="00A2426A">
              <w:rPr>
                <w:rFonts w:asciiTheme="majorHAnsi" w:hAnsiTheme="majorHAnsi" w:cstheme="majorHAnsi"/>
                <w:bCs/>
                <w:color w:val="000000" w:themeColor="text1"/>
                <w:sz w:val="24"/>
              </w:rPr>
              <w:t xml:space="preserve"> </w:t>
            </w:r>
          </w:p>
          <w:p w14:paraId="0CB9CD45" w14:textId="77777777" w:rsidR="005151B1" w:rsidRPr="00A2426A" w:rsidRDefault="00CF5E93" w:rsidP="00652A81">
            <w:pPr>
              <w:pStyle w:val="ListParagraph"/>
              <w:keepNext/>
              <w:keepLines/>
              <w:widowControl w:val="0"/>
              <w:numPr>
                <w:ilvl w:val="0"/>
                <w:numId w:val="49"/>
              </w:numPr>
              <w:ind w:left="216" w:hanging="144"/>
              <w:rPr>
                <w:rFonts w:asciiTheme="majorHAnsi" w:hAnsiTheme="majorHAnsi" w:cstheme="majorHAnsi"/>
                <w:bCs/>
                <w:color w:val="000000" w:themeColor="text1"/>
                <w:sz w:val="24"/>
              </w:rPr>
            </w:pPr>
            <w:r w:rsidRPr="00A2426A">
              <w:rPr>
                <w:rFonts w:asciiTheme="majorHAnsi" w:hAnsiTheme="majorHAnsi" w:cstheme="majorHAnsi"/>
                <w:bCs/>
                <w:color w:val="000000" w:themeColor="text1"/>
                <w:sz w:val="24"/>
              </w:rPr>
              <w:t xml:space="preserve">Up to </w:t>
            </w:r>
            <w:r w:rsidR="00536E4E" w:rsidRPr="00A2426A">
              <w:rPr>
                <w:rFonts w:asciiTheme="majorHAnsi" w:hAnsiTheme="majorHAnsi" w:cstheme="majorHAnsi"/>
                <w:bCs/>
                <w:color w:val="000000" w:themeColor="text1"/>
                <w:sz w:val="24"/>
              </w:rPr>
              <w:t>72%</w:t>
            </w:r>
            <w:r w:rsidR="005151B1" w:rsidRPr="00A2426A">
              <w:rPr>
                <w:rFonts w:asciiTheme="majorHAnsi" w:hAnsiTheme="majorHAnsi" w:cstheme="majorHAnsi"/>
                <w:bCs/>
                <w:color w:val="000000" w:themeColor="text1"/>
                <w:sz w:val="24"/>
              </w:rPr>
              <w:t xml:space="preserve"> lower</w:t>
            </w:r>
          </w:p>
          <w:p w14:paraId="4F048C75" w14:textId="77777777" w:rsidR="00536E4E" w:rsidRPr="00A2426A" w:rsidRDefault="005151B1" w:rsidP="00652A81">
            <w:pPr>
              <w:pStyle w:val="ListParagraph"/>
              <w:keepNext/>
              <w:keepLines/>
              <w:widowControl w:val="0"/>
              <w:numPr>
                <w:ilvl w:val="0"/>
                <w:numId w:val="49"/>
              </w:numPr>
              <w:ind w:left="216" w:hanging="144"/>
              <w:rPr>
                <w:rFonts w:asciiTheme="majorHAnsi" w:hAnsiTheme="majorHAnsi" w:cstheme="majorHAnsi"/>
                <w:bCs/>
                <w:color w:val="000000" w:themeColor="text1"/>
                <w:sz w:val="24"/>
              </w:rPr>
            </w:pPr>
            <w:r w:rsidRPr="00A2426A">
              <w:rPr>
                <w:rFonts w:asciiTheme="majorHAnsi" w:hAnsiTheme="majorHAnsi" w:cstheme="majorHAnsi"/>
                <w:bCs/>
                <w:color w:val="000000" w:themeColor="text1"/>
                <w:sz w:val="24"/>
              </w:rPr>
              <w:t xml:space="preserve">68,500% higher </w:t>
            </w:r>
            <w:r w:rsidR="00536E4E" w:rsidRPr="00A2426A">
              <w:rPr>
                <w:rFonts w:asciiTheme="majorHAnsi" w:hAnsiTheme="majorHAnsi" w:cstheme="majorHAnsi"/>
                <w:bCs/>
                <w:color w:val="000000" w:themeColor="text1"/>
                <w:sz w:val="24"/>
              </w:rPr>
              <w:t xml:space="preserve"> </w:t>
            </w:r>
          </w:p>
        </w:tc>
        <w:tc>
          <w:tcPr>
            <w:tcW w:w="1974" w:type="dxa"/>
          </w:tcPr>
          <w:p w14:paraId="7C8D4DC6" w14:textId="77777777" w:rsidR="00536E4E" w:rsidRPr="00A2426A" w:rsidRDefault="00536E4E" w:rsidP="001C7B5D">
            <w:pPr>
              <w:keepNext/>
              <w:keepLines/>
              <w:widowControl w:val="0"/>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 xml:space="preserve">1 month: </w:t>
            </w:r>
            <w:r w:rsidRPr="00A2426A">
              <w:rPr>
                <w:rFonts w:asciiTheme="majorHAnsi" w:hAnsiTheme="majorHAnsi" w:cstheme="majorHAnsi"/>
                <w:color w:val="000000" w:themeColor="text1"/>
                <w:sz w:val="24"/>
              </w:rPr>
              <w:t>0.2-0.3M people</w:t>
            </w:r>
          </w:p>
          <w:p w14:paraId="53EDAD00" w14:textId="77777777" w:rsidR="00536E4E" w:rsidRPr="00A2426A" w:rsidRDefault="00536E4E" w:rsidP="001C7B5D">
            <w:pPr>
              <w:keepNext/>
              <w:keepLines/>
              <w:widowControl w:val="0"/>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4 months:</w:t>
            </w:r>
            <w:r w:rsidRPr="00A2426A">
              <w:rPr>
                <w:rFonts w:asciiTheme="majorHAnsi" w:hAnsiTheme="majorHAnsi" w:cstheme="majorHAnsi"/>
                <w:color w:val="000000" w:themeColor="text1"/>
                <w:sz w:val="24"/>
              </w:rPr>
              <w:t xml:space="preserve"> 12-19M people</w:t>
            </w:r>
          </w:p>
        </w:tc>
        <w:tc>
          <w:tcPr>
            <w:tcW w:w="2068" w:type="dxa"/>
          </w:tcPr>
          <w:p w14:paraId="6012AD71" w14:textId="77777777" w:rsidR="00536E4E" w:rsidRPr="00A2426A" w:rsidRDefault="00536E4E" w:rsidP="001C7B5D">
            <w:pPr>
              <w:keepNext/>
              <w:keepLines/>
              <w:widowControl w:val="0"/>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1 month:</w:t>
            </w:r>
            <w:r w:rsidRPr="00A2426A">
              <w:rPr>
                <w:rFonts w:asciiTheme="majorHAnsi" w:hAnsiTheme="majorHAnsi" w:cstheme="majorHAnsi"/>
                <w:color w:val="000000" w:themeColor="text1"/>
                <w:sz w:val="24"/>
              </w:rPr>
              <w:t xml:space="preserve"> ~2-4k people</w:t>
            </w:r>
          </w:p>
          <w:p w14:paraId="4794BD17" w14:textId="77777777" w:rsidR="00536E4E" w:rsidRPr="00A2426A" w:rsidRDefault="00536E4E" w:rsidP="001C7B5D">
            <w:pPr>
              <w:keepNext/>
              <w:keepLines/>
              <w:widowControl w:val="0"/>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4 months:</w:t>
            </w:r>
            <w:r w:rsidRPr="00A2426A">
              <w:rPr>
                <w:rFonts w:asciiTheme="majorHAnsi" w:hAnsiTheme="majorHAnsi" w:cstheme="majorHAnsi"/>
                <w:color w:val="000000" w:themeColor="text1"/>
                <w:sz w:val="24"/>
              </w:rPr>
              <w:t xml:space="preserve"> ~1-2M people </w:t>
            </w:r>
          </w:p>
          <w:p w14:paraId="3026EA8E" w14:textId="77777777" w:rsidR="00536E4E" w:rsidRPr="00A2426A" w:rsidRDefault="00536E4E" w:rsidP="001C7B5D">
            <w:pPr>
              <w:keepNext/>
              <w:keepLines/>
              <w:widowControl w:val="0"/>
              <w:rPr>
                <w:rFonts w:asciiTheme="majorHAnsi" w:hAnsiTheme="majorHAnsi" w:cstheme="majorHAnsi"/>
                <w:color w:val="000000" w:themeColor="text1"/>
                <w:sz w:val="24"/>
              </w:rPr>
            </w:pPr>
          </w:p>
          <w:p w14:paraId="60012333" w14:textId="77777777" w:rsidR="00536E4E" w:rsidRPr="00A2426A" w:rsidRDefault="00536E4E" w:rsidP="001C7B5D">
            <w:pPr>
              <w:keepNext/>
              <w:keepLines/>
              <w:widowControl w:val="0"/>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+ 9.9M children lose access to school feeding programs</w:t>
            </w:r>
          </w:p>
        </w:tc>
        <w:tc>
          <w:tcPr>
            <w:tcW w:w="4027" w:type="dxa"/>
          </w:tcPr>
          <w:p w14:paraId="26B03EA9" w14:textId="77777777" w:rsidR="00536E4E" w:rsidRPr="00A2426A" w:rsidRDefault="00536E4E" w:rsidP="001C7B5D">
            <w:pPr>
              <w:keepNext/>
              <w:keepLines/>
              <w:widowControl w:val="0"/>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t xml:space="preserve">High </w:t>
            </w:r>
          </w:p>
          <w:p w14:paraId="526098C8" w14:textId="77777777" w:rsidR="00536E4E" w:rsidRPr="00A2426A" w:rsidRDefault="00536E4E" w:rsidP="001C7B5D">
            <w:pPr>
              <w:pStyle w:val="ListParagraph"/>
              <w:keepNext/>
              <w:keepLines/>
              <w:widowControl w:val="0"/>
              <w:numPr>
                <w:ilvl w:val="0"/>
                <w:numId w:val="20"/>
              </w:numPr>
              <w:ind w:left="72" w:hanging="90"/>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 xml:space="preserve">Likely </w:t>
            </w:r>
            <w:r w:rsidR="004F38BF" w:rsidRPr="00A2426A">
              <w:rPr>
                <w:rFonts w:asciiTheme="majorHAnsi" w:hAnsiTheme="majorHAnsi" w:cstheme="majorHAnsi"/>
                <w:color w:val="000000" w:themeColor="text1"/>
                <w:sz w:val="24"/>
              </w:rPr>
              <w:t>relatively high</w:t>
            </w:r>
            <w:r w:rsidRPr="00A2426A">
              <w:rPr>
                <w:rFonts w:asciiTheme="majorHAnsi" w:hAnsiTheme="majorHAnsi" w:cstheme="majorHAnsi"/>
                <w:color w:val="000000" w:themeColor="text1"/>
                <w:sz w:val="24"/>
              </w:rPr>
              <w:t xml:space="preserve"> ease of enforcement</w:t>
            </w:r>
          </w:p>
          <w:p w14:paraId="5ED2241F" w14:textId="77777777" w:rsidR="00536E4E" w:rsidRPr="00A2426A" w:rsidRDefault="00536E4E" w:rsidP="001C7B5D">
            <w:pPr>
              <w:pStyle w:val="ListParagraph"/>
              <w:keepNext/>
              <w:keepLines/>
              <w:widowControl w:val="0"/>
              <w:numPr>
                <w:ilvl w:val="0"/>
                <w:numId w:val="20"/>
              </w:numPr>
              <w:ind w:left="72" w:hanging="90"/>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Relatively limited resources required to close schools</w:t>
            </w:r>
          </w:p>
          <w:p w14:paraId="3EC08F94" w14:textId="77777777" w:rsidR="00536E4E" w:rsidRPr="00A2426A" w:rsidRDefault="00536E4E" w:rsidP="001C7B5D">
            <w:pPr>
              <w:pStyle w:val="ListParagraph"/>
              <w:keepNext/>
              <w:keepLines/>
              <w:widowControl w:val="0"/>
              <w:numPr>
                <w:ilvl w:val="0"/>
                <w:numId w:val="20"/>
              </w:numPr>
              <w:ind w:left="72" w:hanging="90"/>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Ramp up of resources required to successfully execute remote learning and continue school feeding programs over time</w:t>
            </w:r>
          </w:p>
        </w:tc>
      </w:tr>
      <w:tr w:rsidR="00536E4E" w:rsidRPr="00A2426A" w14:paraId="4B848DAD" w14:textId="77777777" w:rsidTr="000F6F6A">
        <w:trPr>
          <w:cantSplit/>
          <w:trHeight w:val="362"/>
        </w:trPr>
        <w:tc>
          <w:tcPr>
            <w:tcW w:w="1499" w:type="dxa"/>
          </w:tcPr>
          <w:p w14:paraId="4B1ACD6D" w14:textId="77777777" w:rsidR="00536E4E" w:rsidRPr="00A2426A" w:rsidRDefault="00536E4E"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 xml:space="preserve">Ban on </w:t>
            </w:r>
            <w:r w:rsidR="00CF5E93" w:rsidRPr="00A2426A">
              <w:rPr>
                <w:rFonts w:asciiTheme="majorHAnsi" w:hAnsiTheme="majorHAnsi" w:cstheme="majorHAnsi"/>
                <w:b/>
                <w:bCs/>
                <w:sz w:val="24"/>
              </w:rPr>
              <w:t>group</w:t>
            </w:r>
            <w:r w:rsidRPr="00A2426A">
              <w:rPr>
                <w:rFonts w:asciiTheme="majorHAnsi" w:hAnsiTheme="majorHAnsi" w:cstheme="majorHAnsi"/>
                <w:b/>
                <w:bCs/>
                <w:sz w:val="24"/>
              </w:rPr>
              <w:t xml:space="preserve"> gatherings</w:t>
            </w:r>
            <w:r w:rsidR="00CF5E93" w:rsidRPr="00A2426A">
              <w:rPr>
                <w:rFonts w:asciiTheme="majorHAnsi" w:hAnsiTheme="majorHAnsi" w:cstheme="majorHAnsi"/>
                <w:b/>
                <w:bCs/>
                <w:sz w:val="24"/>
              </w:rPr>
              <w:t xml:space="preserve"> </w:t>
            </w:r>
            <w:r w:rsidR="00CF5E93" w:rsidRPr="00A2426A">
              <w:rPr>
                <w:rFonts w:asciiTheme="majorHAnsi" w:hAnsiTheme="majorHAnsi" w:cstheme="majorHAnsi"/>
                <w:sz w:val="24"/>
              </w:rPr>
              <w:t xml:space="preserve">(e.g. celebratory events, religious </w:t>
            </w:r>
            <w:r w:rsidR="00CF5E93" w:rsidRPr="00A2426A">
              <w:rPr>
                <w:rFonts w:asciiTheme="majorHAnsi" w:hAnsiTheme="majorHAnsi" w:cstheme="majorHAnsi"/>
                <w:sz w:val="24"/>
              </w:rPr>
              <w:lastRenderedPageBreak/>
              <w:t>worship, meetings of people in workplaces and markets)</w:t>
            </w:r>
          </w:p>
        </w:tc>
        <w:tc>
          <w:tcPr>
            <w:tcW w:w="1598" w:type="dxa"/>
          </w:tcPr>
          <w:p w14:paraId="5E47B1BA" w14:textId="77777777" w:rsidR="005151B1" w:rsidRPr="00A2426A" w:rsidRDefault="00536E4E" w:rsidP="001C7B5D">
            <w:pPr>
              <w:keepNext/>
              <w:keepLines/>
              <w:widowControl w:val="0"/>
              <w:rPr>
                <w:rFonts w:asciiTheme="majorHAnsi" w:hAnsiTheme="majorHAnsi" w:cstheme="majorHAnsi"/>
                <w:bCs/>
                <w:sz w:val="24"/>
              </w:rPr>
            </w:pPr>
            <w:r w:rsidRPr="00A2426A">
              <w:rPr>
                <w:rFonts w:asciiTheme="majorHAnsi" w:hAnsiTheme="majorHAnsi" w:cstheme="majorHAnsi"/>
                <w:b/>
                <w:sz w:val="24"/>
              </w:rPr>
              <w:lastRenderedPageBreak/>
              <w:t>1 month:</w:t>
            </w:r>
            <w:r w:rsidRPr="00A2426A">
              <w:rPr>
                <w:rFonts w:asciiTheme="majorHAnsi" w:hAnsiTheme="majorHAnsi" w:cstheme="majorHAnsi"/>
                <w:bCs/>
                <w:sz w:val="24"/>
              </w:rPr>
              <w:t xml:space="preserve"> </w:t>
            </w:r>
            <w:r w:rsidR="00CF5E93" w:rsidRPr="00A2426A">
              <w:rPr>
                <w:rFonts w:asciiTheme="majorHAnsi" w:hAnsiTheme="majorHAnsi" w:cstheme="majorHAnsi"/>
                <w:bCs/>
                <w:color w:val="000000" w:themeColor="text1"/>
                <w:sz w:val="24"/>
              </w:rPr>
              <w:t xml:space="preserve"> </w:t>
            </w:r>
          </w:p>
          <w:p w14:paraId="7F7A1252" w14:textId="77777777" w:rsidR="005151B1" w:rsidRPr="00A2426A" w:rsidRDefault="00CF5E93" w:rsidP="00652A81">
            <w:pPr>
              <w:pStyle w:val="ListParagraph"/>
              <w:keepNext/>
              <w:keepLines/>
              <w:widowControl w:val="0"/>
              <w:numPr>
                <w:ilvl w:val="0"/>
                <w:numId w:val="50"/>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Up to</w:t>
            </w:r>
            <w:r w:rsidRPr="00A2426A">
              <w:rPr>
                <w:rFonts w:asciiTheme="majorHAnsi" w:hAnsiTheme="majorHAnsi" w:cstheme="majorHAnsi"/>
                <w:bCs/>
                <w:sz w:val="24"/>
              </w:rPr>
              <w:t xml:space="preserve"> </w:t>
            </w:r>
            <w:r w:rsidR="00536E4E" w:rsidRPr="00A2426A">
              <w:rPr>
                <w:rFonts w:asciiTheme="majorHAnsi" w:hAnsiTheme="majorHAnsi" w:cstheme="majorHAnsi"/>
                <w:bCs/>
                <w:sz w:val="24"/>
              </w:rPr>
              <w:t>45%</w:t>
            </w:r>
            <w:r w:rsidR="005151B1" w:rsidRPr="00A2426A">
              <w:rPr>
                <w:rFonts w:asciiTheme="majorHAnsi" w:hAnsiTheme="majorHAnsi" w:cstheme="majorHAnsi"/>
                <w:bCs/>
                <w:sz w:val="24"/>
              </w:rPr>
              <w:t xml:space="preserve"> lower</w:t>
            </w:r>
          </w:p>
          <w:p w14:paraId="091DC742" w14:textId="77777777" w:rsidR="00286224" w:rsidRPr="00A2426A" w:rsidRDefault="005151B1" w:rsidP="00652A81">
            <w:pPr>
              <w:pStyle w:val="ListParagraph"/>
              <w:keepNext/>
              <w:keepLines/>
              <w:widowControl w:val="0"/>
              <w:numPr>
                <w:ilvl w:val="0"/>
                <w:numId w:val="50"/>
              </w:numPr>
              <w:ind w:left="216" w:hanging="144"/>
              <w:rPr>
                <w:rFonts w:asciiTheme="majorHAnsi" w:hAnsiTheme="majorHAnsi" w:cstheme="majorHAnsi"/>
                <w:bCs/>
                <w:sz w:val="24"/>
              </w:rPr>
            </w:pPr>
            <w:r w:rsidRPr="00A2426A">
              <w:rPr>
                <w:rFonts w:asciiTheme="majorHAnsi" w:hAnsiTheme="majorHAnsi" w:cstheme="majorHAnsi"/>
                <w:bCs/>
                <w:sz w:val="24"/>
              </w:rPr>
              <w:t>1</w:t>
            </w:r>
            <w:r w:rsidR="00AE7AAF" w:rsidRPr="00A2426A">
              <w:rPr>
                <w:rFonts w:asciiTheme="majorHAnsi" w:hAnsiTheme="majorHAnsi" w:cstheme="majorHAnsi"/>
                <w:bCs/>
                <w:sz w:val="24"/>
              </w:rPr>
              <w:t>,</w:t>
            </w:r>
            <w:r w:rsidRPr="00A2426A">
              <w:rPr>
                <w:rFonts w:asciiTheme="majorHAnsi" w:hAnsiTheme="majorHAnsi" w:cstheme="majorHAnsi"/>
                <w:bCs/>
                <w:sz w:val="24"/>
              </w:rPr>
              <w:t>700% higher</w:t>
            </w:r>
          </w:p>
          <w:p w14:paraId="5671DF01" w14:textId="77777777" w:rsidR="005151B1" w:rsidRPr="00A2426A" w:rsidRDefault="00536E4E" w:rsidP="00652A81">
            <w:pPr>
              <w:pStyle w:val="Heading1"/>
              <w:keepLines/>
              <w:widowControl w:val="0"/>
              <w:numPr>
                <w:ilvl w:val="0"/>
                <w:numId w:val="58"/>
              </w:numPr>
              <w:spacing w:before="0" w:after="0"/>
              <w:outlineLvl w:val="0"/>
              <w:rPr>
                <w:rFonts w:cstheme="majorHAnsi"/>
                <w:color w:val="000000" w:themeColor="text1"/>
                <w:sz w:val="24"/>
              </w:rPr>
            </w:pPr>
            <w:r w:rsidRPr="00A2426A">
              <w:rPr>
                <w:rFonts w:cstheme="majorHAnsi"/>
                <w:sz w:val="24"/>
              </w:rPr>
              <w:lastRenderedPageBreak/>
              <w:t xml:space="preserve">months: </w:t>
            </w:r>
            <w:r w:rsidR="00CF5E93" w:rsidRPr="00A2426A">
              <w:rPr>
                <w:rFonts w:cstheme="majorHAnsi"/>
                <w:color w:val="000000" w:themeColor="text1"/>
                <w:sz w:val="24"/>
              </w:rPr>
              <w:t xml:space="preserve"> </w:t>
            </w:r>
          </w:p>
          <w:p w14:paraId="698513C2" w14:textId="77777777" w:rsidR="005151B1" w:rsidRPr="00A2426A" w:rsidRDefault="00CF5E93" w:rsidP="00652A81">
            <w:pPr>
              <w:pStyle w:val="ListParagraph"/>
              <w:keepNext/>
              <w:keepLines/>
              <w:widowControl w:val="0"/>
              <w:numPr>
                <w:ilvl w:val="0"/>
                <w:numId w:val="51"/>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Up to</w:t>
            </w:r>
            <w:r w:rsidRPr="00A2426A">
              <w:rPr>
                <w:rFonts w:asciiTheme="majorHAnsi" w:hAnsiTheme="majorHAnsi" w:cstheme="majorHAnsi"/>
                <w:bCs/>
                <w:sz w:val="24"/>
              </w:rPr>
              <w:t xml:space="preserve"> </w:t>
            </w:r>
            <w:r w:rsidR="00536E4E" w:rsidRPr="00A2426A">
              <w:rPr>
                <w:rFonts w:asciiTheme="majorHAnsi" w:hAnsiTheme="majorHAnsi" w:cstheme="majorHAnsi"/>
                <w:bCs/>
                <w:sz w:val="24"/>
              </w:rPr>
              <w:t>14%</w:t>
            </w:r>
            <w:r w:rsidR="005151B1" w:rsidRPr="00A2426A">
              <w:rPr>
                <w:rFonts w:asciiTheme="majorHAnsi" w:hAnsiTheme="majorHAnsi" w:cstheme="majorHAnsi"/>
                <w:bCs/>
                <w:sz w:val="24"/>
              </w:rPr>
              <w:t xml:space="preserve"> lower</w:t>
            </w:r>
          </w:p>
          <w:p w14:paraId="3153F6FC" w14:textId="77777777" w:rsidR="00536E4E" w:rsidRPr="00A2426A" w:rsidRDefault="005151B1" w:rsidP="00652A81">
            <w:pPr>
              <w:pStyle w:val="ListParagraph"/>
              <w:keepNext/>
              <w:keepLines/>
              <w:widowControl w:val="0"/>
              <w:numPr>
                <w:ilvl w:val="0"/>
                <w:numId w:val="51"/>
              </w:numPr>
              <w:ind w:left="216" w:hanging="144"/>
              <w:rPr>
                <w:rFonts w:asciiTheme="majorHAnsi" w:hAnsiTheme="majorHAnsi" w:cstheme="majorHAnsi"/>
                <w:bCs/>
                <w:sz w:val="24"/>
              </w:rPr>
            </w:pPr>
            <w:r w:rsidRPr="00A2426A">
              <w:rPr>
                <w:rFonts w:asciiTheme="majorHAnsi" w:hAnsiTheme="majorHAnsi" w:cstheme="majorHAnsi"/>
                <w:bCs/>
                <w:sz w:val="24"/>
              </w:rPr>
              <w:t xml:space="preserve"> 210,700% higher</w:t>
            </w:r>
            <w:r w:rsidR="00536E4E" w:rsidRPr="00A2426A">
              <w:rPr>
                <w:rFonts w:asciiTheme="majorHAnsi" w:hAnsiTheme="majorHAnsi" w:cstheme="majorHAnsi"/>
                <w:bCs/>
                <w:sz w:val="24"/>
              </w:rPr>
              <w:t xml:space="preserve"> </w:t>
            </w:r>
          </w:p>
        </w:tc>
        <w:tc>
          <w:tcPr>
            <w:tcW w:w="1974" w:type="dxa"/>
          </w:tcPr>
          <w:p w14:paraId="7D36DE89" w14:textId="77777777" w:rsidR="00536E4E" w:rsidRPr="00A2426A" w:rsidRDefault="00536E4E"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lastRenderedPageBreak/>
              <w:t>1 month:</w:t>
            </w:r>
            <w:r w:rsidRPr="00A2426A">
              <w:rPr>
                <w:rFonts w:asciiTheme="majorHAnsi" w:hAnsiTheme="majorHAnsi" w:cstheme="majorHAnsi"/>
                <w:sz w:val="24"/>
              </w:rPr>
              <w:t xml:space="preserve"> 0.8-1M people</w:t>
            </w:r>
          </w:p>
          <w:p w14:paraId="3D04286D" w14:textId="77777777" w:rsidR="00536E4E" w:rsidRPr="00A2426A" w:rsidRDefault="00536E4E"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4 months:</w:t>
            </w:r>
            <w:r w:rsidRPr="00A2426A">
              <w:rPr>
                <w:rFonts w:asciiTheme="majorHAnsi" w:hAnsiTheme="majorHAnsi" w:cstheme="majorHAnsi"/>
                <w:sz w:val="24"/>
              </w:rPr>
              <w:t xml:space="preserve"> 50-75M people</w:t>
            </w:r>
          </w:p>
        </w:tc>
        <w:tc>
          <w:tcPr>
            <w:tcW w:w="2068" w:type="dxa"/>
          </w:tcPr>
          <w:p w14:paraId="638FC4C6" w14:textId="77777777" w:rsidR="00536E4E" w:rsidRPr="00A2426A" w:rsidRDefault="00536E4E"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1 month:</w:t>
            </w:r>
            <w:r w:rsidRPr="00A2426A">
              <w:rPr>
                <w:rFonts w:asciiTheme="majorHAnsi" w:hAnsiTheme="majorHAnsi" w:cstheme="majorHAnsi"/>
                <w:sz w:val="24"/>
              </w:rPr>
              <w:t xml:space="preserve"> ~9-15k people</w:t>
            </w:r>
          </w:p>
          <w:p w14:paraId="1D7CBE57" w14:textId="77777777" w:rsidR="00536E4E" w:rsidRPr="00A2426A" w:rsidRDefault="00536E4E"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4 months:</w:t>
            </w:r>
            <w:r w:rsidRPr="00A2426A">
              <w:rPr>
                <w:rFonts w:asciiTheme="majorHAnsi" w:hAnsiTheme="majorHAnsi" w:cstheme="majorHAnsi"/>
                <w:sz w:val="24"/>
              </w:rPr>
              <w:t xml:space="preserve"> ~4-7M people </w:t>
            </w:r>
          </w:p>
        </w:tc>
        <w:tc>
          <w:tcPr>
            <w:tcW w:w="4027" w:type="dxa"/>
          </w:tcPr>
          <w:p w14:paraId="559EE459" w14:textId="77777777" w:rsidR="00536E4E" w:rsidRPr="00A2426A" w:rsidRDefault="00536E4E"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Medium</w:t>
            </w:r>
            <w:r w:rsidRPr="00A2426A">
              <w:rPr>
                <w:rStyle w:val="EndnoteReference"/>
                <w:rFonts w:asciiTheme="majorHAnsi" w:hAnsiTheme="majorHAnsi" w:cstheme="majorHAnsi"/>
                <w:b/>
                <w:bCs/>
                <w:sz w:val="24"/>
              </w:rPr>
              <w:endnoteReference w:id="6"/>
            </w:r>
            <w:r w:rsidRPr="00A2426A">
              <w:rPr>
                <w:rFonts w:asciiTheme="majorHAnsi" w:hAnsiTheme="majorHAnsi" w:cstheme="majorHAnsi"/>
                <w:b/>
                <w:bCs/>
                <w:sz w:val="24"/>
              </w:rPr>
              <w:t xml:space="preserve"> </w:t>
            </w:r>
          </w:p>
          <w:p w14:paraId="4BAB14E1" w14:textId="77777777" w:rsidR="00536E4E" w:rsidRPr="00A2426A" w:rsidRDefault="00536E4E" w:rsidP="001C7B5D">
            <w:pPr>
              <w:pStyle w:val="ListParagraph"/>
              <w:keepNext/>
              <w:keepLines/>
              <w:widowControl w:val="0"/>
              <w:numPr>
                <w:ilvl w:val="0"/>
                <w:numId w:val="20"/>
              </w:numPr>
              <w:ind w:left="72" w:hanging="72"/>
              <w:rPr>
                <w:rFonts w:asciiTheme="majorHAnsi" w:hAnsiTheme="majorHAnsi" w:cstheme="majorHAnsi"/>
                <w:sz w:val="24"/>
              </w:rPr>
            </w:pPr>
            <w:r w:rsidRPr="00A2426A">
              <w:rPr>
                <w:rFonts w:asciiTheme="majorHAnsi" w:hAnsiTheme="majorHAnsi" w:cstheme="majorHAnsi"/>
                <w:sz w:val="24"/>
              </w:rPr>
              <w:t>Likely low levels of uptake without enforcement (e.g. fines)</w:t>
            </w:r>
          </w:p>
          <w:p w14:paraId="7D4CE0D0" w14:textId="77777777" w:rsidR="00536E4E" w:rsidRPr="00A2426A" w:rsidRDefault="00536E4E" w:rsidP="001C7B5D">
            <w:pPr>
              <w:pStyle w:val="ListParagraph"/>
              <w:keepNext/>
              <w:keepLines/>
              <w:widowControl w:val="0"/>
              <w:numPr>
                <w:ilvl w:val="0"/>
                <w:numId w:val="20"/>
              </w:numPr>
              <w:ind w:left="72" w:hanging="72"/>
              <w:rPr>
                <w:rFonts w:asciiTheme="majorHAnsi" w:hAnsiTheme="majorHAnsi" w:cstheme="majorHAnsi"/>
                <w:sz w:val="24"/>
              </w:rPr>
            </w:pPr>
            <w:r w:rsidRPr="00A2426A">
              <w:rPr>
                <w:rFonts w:asciiTheme="majorHAnsi" w:hAnsiTheme="majorHAnsi" w:cstheme="majorHAnsi"/>
                <w:sz w:val="24"/>
              </w:rPr>
              <w:t xml:space="preserve">Moderate ramp up of human resources </w:t>
            </w:r>
          </w:p>
          <w:p w14:paraId="09598D0B" w14:textId="77777777" w:rsidR="00536E4E" w:rsidRPr="00A2426A" w:rsidRDefault="00043C53" w:rsidP="00043C53">
            <w:pPr>
              <w:pStyle w:val="ListParagraph"/>
              <w:keepNext/>
              <w:keepLines/>
              <w:widowControl w:val="0"/>
              <w:numPr>
                <w:ilvl w:val="0"/>
                <w:numId w:val="20"/>
              </w:numPr>
              <w:ind w:left="72" w:hanging="72"/>
              <w:rPr>
                <w:rFonts w:asciiTheme="majorHAnsi" w:hAnsiTheme="majorHAnsi" w:cstheme="majorHAnsi"/>
                <w:sz w:val="24"/>
              </w:rPr>
            </w:pPr>
            <w:r w:rsidRPr="00A2426A">
              <w:rPr>
                <w:rFonts w:asciiTheme="majorHAnsi" w:hAnsiTheme="majorHAnsi" w:cstheme="majorHAnsi"/>
                <w:sz w:val="24"/>
              </w:rPr>
              <w:lastRenderedPageBreak/>
              <w:t>S</w:t>
            </w:r>
            <w:r w:rsidR="00536E4E" w:rsidRPr="00A2426A">
              <w:rPr>
                <w:rFonts w:asciiTheme="majorHAnsi" w:hAnsiTheme="majorHAnsi" w:cstheme="majorHAnsi"/>
                <w:sz w:val="24"/>
              </w:rPr>
              <w:t xml:space="preserve">ocietal constraints </w:t>
            </w:r>
            <w:r w:rsidRPr="00A2426A">
              <w:rPr>
                <w:rFonts w:asciiTheme="majorHAnsi" w:hAnsiTheme="majorHAnsi" w:cstheme="majorHAnsi"/>
                <w:sz w:val="24"/>
              </w:rPr>
              <w:t>to achieve compliance in settings such as workplaces / offices, open-air markets, bus depots, and other points of convening</w:t>
            </w:r>
          </w:p>
        </w:tc>
      </w:tr>
      <w:tr w:rsidR="00CF5E93" w:rsidRPr="00A2426A" w14:paraId="4B6E6173" w14:textId="77777777" w:rsidTr="000F6F6A">
        <w:trPr>
          <w:cantSplit/>
          <w:trHeight w:val="362"/>
        </w:trPr>
        <w:tc>
          <w:tcPr>
            <w:tcW w:w="1499" w:type="dxa"/>
          </w:tcPr>
          <w:p w14:paraId="373C05E8" w14:textId="77777777" w:rsidR="00CF5E93" w:rsidRPr="00A2426A" w:rsidRDefault="00CF5E93" w:rsidP="001C7B5D">
            <w:pPr>
              <w:keepNext/>
              <w:keepLines/>
              <w:widowControl w:val="0"/>
              <w:rPr>
                <w:rFonts w:asciiTheme="majorHAnsi" w:hAnsiTheme="majorHAnsi" w:cstheme="majorHAnsi"/>
                <w:b/>
                <w:bCs/>
                <w:sz w:val="24"/>
              </w:rPr>
            </w:pPr>
            <w:r w:rsidRPr="00A2426A">
              <w:rPr>
                <w:rFonts w:asciiTheme="majorHAnsi" w:hAnsiTheme="majorHAnsi" w:cstheme="majorHAnsi"/>
                <w:b/>
                <w:bCs/>
                <w:sz w:val="24"/>
              </w:rPr>
              <w:lastRenderedPageBreak/>
              <w:t>Wearing of face coverings</w:t>
            </w:r>
          </w:p>
        </w:tc>
        <w:tc>
          <w:tcPr>
            <w:tcW w:w="1598" w:type="dxa"/>
          </w:tcPr>
          <w:p w14:paraId="14BB69E1" w14:textId="77777777" w:rsidR="001C7B5D" w:rsidRPr="00A2426A" w:rsidRDefault="00CF5E93" w:rsidP="001C7B5D">
            <w:pPr>
              <w:keepNext/>
              <w:keepLines/>
              <w:widowControl w:val="0"/>
              <w:rPr>
                <w:rFonts w:asciiTheme="majorHAnsi" w:hAnsiTheme="majorHAnsi" w:cstheme="majorHAnsi"/>
                <w:bCs/>
                <w:color w:val="000000" w:themeColor="text1"/>
                <w:sz w:val="24"/>
              </w:rPr>
            </w:pPr>
            <w:r w:rsidRPr="00A2426A">
              <w:rPr>
                <w:rFonts w:asciiTheme="majorHAnsi" w:hAnsiTheme="majorHAnsi" w:cstheme="majorHAnsi"/>
                <w:b/>
                <w:sz w:val="24"/>
              </w:rPr>
              <w:t>1 month:</w:t>
            </w:r>
            <w:r w:rsidRPr="00A2426A">
              <w:rPr>
                <w:rFonts w:asciiTheme="majorHAnsi" w:hAnsiTheme="majorHAnsi" w:cstheme="majorHAnsi"/>
                <w:bCs/>
                <w:sz w:val="24"/>
              </w:rPr>
              <w:t xml:space="preserve"> </w:t>
            </w:r>
            <w:r w:rsidRPr="00A2426A">
              <w:rPr>
                <w:rFonts w:asciiTheme="majorHAnsi" w:hAnsiTheme="majorHAnsi" w:cstheme="majorHAnsi"/>
                <w:bCs/>
                <w:color w:val="000000" w:themeColor="text1"/>
                <w:sz w:val="24"/>
              </w:rPr>
              <w:t xml:space="preserve"> </w:t>
            </w:r>
          </w:p>
          <w:p w14:paraId="74D992FC" w14:textId="77777777" w:rsidR="001C7B5D" w:rsidRPr="00A2426A" w:rsidRDefault="00CF5E93" w:rsidP="00652A81">
            <w:pPr>
              <w:pStyle w:val="ListParagraph"/>
              <w:keepNext/>
              <w:keepLines/>
              <w:widowControl w:val="0"/>
              <w:numPr>
                <w:ilvl w:val="0"/>
                <w:numId w:val="52"/>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Up to</w:t>
            </w:r>
            <w:r w:rsidRPr="00A2426A">
              <w:rPr>
                <w:rFonts w:asciiTheme="majorHAnsi" w:hAnsiTheme="majorHAnsi" w:cstheme="majorHAnsi"/>
                <w:bCs/>
                <w:sz w:val="24"/>
              </w:rPr>
              <w:t xml:space="preserve"> 74%</w:t>
            </w:r>
            <w:r w:rsidR="005151B1" w:rsidRPr="00A2426A">
              <w:rPr>
                <w:rFonts w:asciiTheme="majorHAnsi" w:hAnsiTheme="majorHAnsi" w:cstheme="majorHAnsi"/>
                <w:bCs/>
                <w:sz w:val="24"/>
              </w:rPr>
              <w:t xml:space="preserve"> lower</w:t>
            </w:r>
          </w:p>
          <w:p w14:paraId="59E8BADE" w14:textId="77777777" w:rsidR="00CF5E93" w:rsidRPr="00A2426A" w:rsidRDefault="005151B1" w:rsidP="00652A81">
            <w:pPr>
              <w:pStyle w:val="ListParagraph"/>
              <w:keepNext/>
              <w:keepLines/>
              <w:widowControl w:val="0"/>
              <w:numPr>
                <w:ilvl w:val="0"/>
                <w:numId w:val="52"/>
              </w:numPr>
              <w:ind w:left="216" w:hanging="144"/>
              <w:rPr>
                <w:rFonts w:asciiTheme="majorHAnsi" w:hAnsiTheme="majorHAnsi" w:cstheme="majorHAnsi"/>
                <w:bCs/>
                <w:sz w:val="24"/>
              </w:rPr>
            </w:pPr>
            <w:r w:rsidRPr="00A2426A">
              <w:rPr>
                <w:rFonts w:asciiTheme="majorHAnsi" w:hAnsiTheme="majorHAnsi" w:cstheme="majorHAnsi"/>
                <w:bCs/>
                <w:sz w:val="24"/>
              </w:rPr>
              <w:t xml:space="preserve"> 800% higher</w:t>
            </w:r>
            <w:r w:rsidR="00CF5E93" w:rsidRPr="00A2426A">
              <w:rPr>
                <w:rFonts w:asciiTheme="majorHAnsi" w:hAnsiTheme="majorHAnsi" w:cstheme="majorHAnsi"/>
                <w:bCs/>
                <w:sz w:val="24"/>
              </w:rPr>
              <w:t xml:space="preserve"> </w:t>
            </w:r>
          </w:p>
          <w:p w14:paraId="5055B116" w14:textId="77777777" w:rsidR="001C7B5D" w:rsidRPr="00A2426A" w:rsidRDefault="00CF5E93" w:rsidP="001C7B5D">
            <w:pPr>
              <w:keepNext/>
              <w:keepLines/>
              <w:widowControl w:val="0"/>
              <w:rPr>
                <w:rFonts w:asciiTheme="majorHAnsi" w:hAnsiTheme="majorHAnsi" w:cstheme="majorHAnsi"/>
                <w:bCs/>
                <w:color w:val="000000" w:themeColor="text1"/>
                <w:sz w:val="24"/>
              </w:rPr>
            </w:pPr>
            <w:r w:rsidRPr="00A2426A">
              <w:rPr>
                <w:rFonts w:asciiTheme="majorHAnsi" w:hAnsiTheme="majorHAnsi" w:cstheme="majorHAnsi"/>
                <w:b/>
                <w:sz w:val="24"/>
              </w:rPr>
              <w:t>4 months:</w:t>
            </w:r>
            <w:r w:rsidRPr="00A2426A">
              <w:rPr>
                <w:rFonts w:asciiTheme="majorHAnsi" w:hAnsiTheme="majorHAnsi" w:cstheme="majorHAnsi"/>
                <w:bCs/>
                <w:sz w:val="24"/>
              </w:rPr>
              <w:t xml:space="preserve"> </w:t>
            </w:r>
            <w:r w:rsidRPr="00A2426A">
              <w:rPr>
                <w:rFonts w:asciiTheme="majorHAnsi" w:hAnsiTheme="majorHAnsi" w:cstheme="majorHAnsi"/>
                <w:bCs/>
                <w:color w:val="000000" w:themeColor="text1"/>
                <w:sz w:val="24"/>
              </w:rPr>
              <w:t xml:space="preserve"> </w:t>
            </w:r>
          </w:p>
          <w:p w14:paraId="02777C0D" w14:textId="77777777" w:rsidR="001C7B5D" w:rsidRPr="00A2426A" w:rsidRDefault="00CF5E93" w:rsidP="00652A81">
            <w:pPr>
              <w:pStyle w:val="ListParagraph"/>
              <w:keepNext/>
              <w:keepLines/>
              <w:widowControl w:val="0"/>
              <w:numPr>
                <w:ilvl w:val="0"/>
                <w:numId w:val="53"/>
              </w:numPr>
              <w:ind w:left="216" w:hanging="144"/>
              <w:rPr>
                <w:rFonts w:asciiTheme="majorHAnsi" w:hAnsiTheme="majorHAnsi" w:cstheme="majorHAnsi"/>
                <w:b/>
                <w:sz w:val="24"/>
              </w:rPr>
            </w:pPr>
            <w:r w:rsidRPr="00A2426A">
              <w:rPr>
                <w:rFonts w:asciiTheme="majorHAnsi" w:hAnsiTheme="majorHAnsi" w:cstheme="majorHAnsi"/>
                <w:bCs/>
                <w:color w:val="000000" w:themeColor="text1"/>
                <w:sz w:val="24"/>
              </w:rPr>
              <w:t>Up to</w:t>
            </w:r>
            <w:r w:rsidRPr="00A2426A">
              <w:rPr>
                <w:rFonts w:asciiTheme="majorHAnsi" w:hAnsiTheme="majorHAnsi" w:cstheme="majorHAnsi"/>
                <w:bCs/>
                <w:sz w:val="24"/>
              </w:rPr>
              <w:t xml:space="preserve"> 41%</w:t>
            </w:r>
            <w:r w:rsidR="005151B1" w:rsidRPr="00A2426A">
              <w:rPr>
                <w:rFonts w:asciiTheme="majorHAnsi" w:hAnsiTheme="majorHAnsi" w:cstheme="majorHAnsi"/>
                <w:bCs/>
                <w:sz w:val="24"/>
              </w:rPr>
              <w:t xml:space="preserve"> lower</w:t>
            </w:r>
          </w:p>
          <w:p w14:paraId="3CDEB725" w14:textId="77777777" w:rsidR="00CF5E93" w:rsidRPr="00A2426A" w:rsidRDefault="001C7B5D" w:rsidP="00652A81">
            <w:pPr>
              <w:pStyle w:val="ListParagraph"/>
              <w:keepNext/>
              <w:keepLines/>
              <w:widowControl w:val="0"/>
              <w:numPr>
                <w:ilvl w:val="0"/>
                <w:numId w:val="53"/>
              </w:numPr>
              <w:ind w:left="216" w:hanging="144"/>
              <w:rPr>
                <w:rFonts w:asciiTheme="majorHAnsi" w:hAnsiTheme="majorHAnsi" w:cstheme="majorHAnsi"/>
                <w:b/>
                <w:sz w:val="24"/>
              </w:rPr>
            </w:pPr>
            <w:r w:rsidRPr="00A2426A">
              <w:rPr>
                <w:rFonts w:asciiTheme="majorHAnsi" w:hAnsiTheme="majorHAnsi" w:cstheme="majorHAnsi"/>
                <w:bCs/>
                <w:color w:val="000000" w:themeColor="text1"/>
                <w:sz w:val="24"/>
              </w:rPr>
              <w:t>143,400% higher</w:t>
            </w:r>
            <w:r w:rsidR="00CF5E93" w:rsidRPr="00A2426A">
              <w:rPr>
                <w:rFonts w:asciiTheme="majorHAnsi" w:hAnsiTheme="majorHAnsi" w:cstheme="majorHAnsi"/>
                <w:bCs/>
                <w:sz w:val="24"/>
              </w:rPr>
              <w:t xml:space="preserve"> </w:t>
            </w:r>
          </w:p>
        </w:tc>
        <w:tc>
          <w:tcPr>
            <w:tcW w:w="1974" w:type="dxa"/>
          </w:tcPr>
          <w:p w14:paraId="4724D7AA"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1 month:</w:t>
            </w:r>
            <w:r w:rsidRPr="00A2426A">
              <w:rPr>
                <w:rFonts w:asciiTheme="majorHAnsi" w:hAnsiTheme="majorHAnsi" w:cstheme="majorHAnsi"/>
                <w:sz w:val="24"/>
              </w:rPr>
              <w:t xml:space="preserve"> 0.4-0.6M people</w:t>
            </w:r>
          </w:p>
          <w:p w14:paraId="6B7281B4" w14:textId="77777777" w:rsidR="00CF5E93" w:rsidRPr="00A2426A" w:rsidRDefault="00CF5E93" w:rsidP="001C7B5D">
            <w:pPr>
              <w:keepNext/>
              <w:keepLines/>
              <w:widowControl w:val="0"/>
              <w:rPr>
                <w:rFonts w:asciiTheme="majorHAnsi" w:hAnsiTheme="majorHAnsi" w:cstheme="majorHAnsi"/>
                <w:b/>
                <w:bCs/>
                <w:sz w:val="24"/>
              </w:rPr>
            </w:pPr>
            <w:r w:rsidRPr="00A2426A">
              <w:rPr>
                <w:rFonts w:asciiTheme="majorHAnsi" w:hAnsiTheme="majorHAnsi" w:cstheme="majorHAnsi"/>
                <w:b/>
                <w:bCs/>
                <w:sz w:val="24"/>
              </w:rPr>
              <w:t>4 months:</w:t>
            </w:r>
            <w:r w:rsidRPr="00A2426A">
              <w:rPr>
                <w:rFonts w:asciiTheme="majorHAnsi" w:hAnsiTheme="majorHAnsi" w:cstheme="majorHAnsi"/>
                <w:sz w:val="24"/>
              </w:rPr>
              <w:t xml:space="preserve"> 27-40M people</w:t>
            </w:r>
          </w:p>
        </w:tc>
        <w:tc>
          <w:tcPr>
            <w:tcW w:w="2068" w:type="dxa"/>
          </w:tcPr>
          <w:p w14:paraId="22E6B447"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1 month:</w:t>
            </w:r>
            <w:r w:rsidRPr="00A2426A">
              <w:rPr>
                <w:rFonts w:asciiTheme="majorHAnsi" w:hAnsiTheme="majorHAnsi" w:cstheme="majorHAnsi"/>
                <w:sz w:val="24"/>
              </w:rPr>
              <w:t xml:space="preserve"> ~4-7k people</w:t>
            </w:r>
          </w:p>
          <w:p w14:paraId="079ED233" w14:textId="77777777" w:rsidR="00CF5E93" w:rsidRPr="00A2426A" w:rsidRDefault="00CF5E93" w:rsidP="001C7B5D">
            <w:pPr>
              <w:keepNext/>
              <w:keepLines/>
              <w:widowControl w:val="0"/>
              <w:rPr>
                <w:rFonts w:asciiTheme="majorHAnsi" w:hAnsiTheme="majorHAnsi" w:cstheme="majorHAnsi"/>
                <w:b/>
                <w:bCs/>
                <w:sz w:val="24"/>
              </w:rPr>
            </w:pPr>
            <w:r w:rsidRPr="00A2426A">
              <w:rPr>
                <w:rFonts w:asciiTheme="majorHAnsi" w:hAnsiTheme="majorHAnsi" w:cstheme="majorHAnsi"/>
                <w:b/>
                <w:bCs/>
                <w:sz w:val="24"/>
              </w:rPr>
              <w:t>4 months:</w:t>
            </w:r>
            <w:r w:rsidRPr="00A2426A">
              <w:rPr>
                <w:rFonts w:asciiTheme="majorHAnsi" w:hAnsiTheme="majorHAnsi" w:cstheme="majorHAnsi"/>
                <w:sz w:val="24"/>
              </w:rPr>
              <w:t xml:space="preserve"> ~3-4.6M people </w:t>
            </w:r>
          </w:p>
        </w:tc>
        <w:tc>
          <w:tcPr>
            <w:tcW w:w="4027" w:type="dxa"/>
          </w:tcPr>
          <w:p w14:paraId="72F2B029" w14:textId="77777777" w:rsidR="00CF5E93" w:rsidRPr="00A2426A" w:rsidRDefault="00CF5E93" w:rsidP="001C7B5D">
            <w:pPr>
              <w:keepNext/>
              <w:keepLines/>
              <w:widowControl w:val="0"/>
              <w:rPr>
                <w:rFonts w:asciiTheme="majorHAnsi" w:hAnsiTheme="majorHAnsi" w:cstheme="majorHAnsi"/>
                <w:b/>
                <w:bCs/>
                <w:sz w:val="24"/>
              </w:rPr>
            </w:pPr>
            <w:r w:rsidRPr="00A2426A">
              <w:rPr>
                <w:rFonts w:asciiTheme="majorHAnsi" w:hAnsiTheme="majorHAnsi" w:cstheme="majorHAnsi"/>
                <w:b/>
                <w:bCs/>
                <w:sz w:val="24"/>
              </w:rPr>
              <w:t>Medium</w:t>
            </w:r>
          </w:p>
          <w:p w14:paraId="635D1997" w14:textId="77777777" w:rsidR="00CF5E93" w:rsidRPr="00A2426A" w:rsidRDefault="00CF5E93" w:rsidP="001C7B5D">
            <w:pPr>
              <w:pStyle w:val="ListParagraph"/>
              <w:keepNext/>
              <w:keepLines/>
              <w:widowControl w:val="0"/>
              <w:numPr>
                <w:ilvl w:val="0"/>
                <w:numId w:val="20"/>
              </w:numPr>
              <w:ind w:left="72" w:hanging="72"/>
              <w:rPr>
                <w:rFonts w:asciiTheme="majorHAnsi" w:hAnsiTheme="majorHAnsi" w:cstheme="majorHAnsi"/>
                <w:sz w:val="24"/>
              </w:rPr>
            </w:pPr>
            <w:r w:rsidRPr="00A2426A">
              <w:rPr>
                <w:rFonts w:asciiTheme="majorHAnsi" w:hAnsiTheme="majorHAnsi" w:cstheme="majorHAnsi"/>
                <w:sz w:val="24"/>
              </w:rPr>
              <w:t>Likely low levels of uptake without significant enforcement</w:t>
            </w:r>
            <w:r w:rsidR="00043C53" w:rsidRPr="00A2426A">
              <w:rPr>
                <w:rFonts w:asciiTheme="majorHAnsi" w:hAnsiTheme="majorHAnsi" w:cstheme="majorHAnsi"/>
                <w:sz w:val="24"/>
              </w:rPr>
              <w:t xml:space="preserve"> or change of social norms</w:t>
            </w:r>
          </w:p>
          <w:p w14:paraId="05ABAA13" w14:textId="77777777" w:rsidR="00CF5E93" w:rsidRPr="00A2426A" w:rsidRDefault="00CF5E93" w:rsidP="001C7B5D">
            <w:pPr>
              <w:pStyle w:val="ListParagraph"/>
              <w:keepNext/>
              <w:keepLines/>
              <w:widowControl w:val="0"/>
              <w:numPr>
                <w:ilvl w:val="0"/>
                <w:numId w:val="20"/>
              </w:numPr>
              <w:ind w:left="72" w:hanging="72"/>
              <w:rPr>
                <w:rFonts w:asciiTheme="majorHAnsi" w:hAnsiTheme="majorHAnsi" w:cstheme="majorHAnsi"/>
                <w:sz w:val="24"/>
              </w:rPr>
            </w:pPr>
            <w:r w:rsidRPr="00A2426A">
              <w:rPr>
                <w:rFonts w:asciiTheme="majorHAnsi" w:hAnsiTheme="majorHAnsi" w:cstheme="majorHAnsi"/>
                <w:sz w:val="24"/>
              </w:rPr>
              <w:t>Limited supply of masks &amp; difficulty distributing to everyone who needs one</w:t>
            </w:r>
          </w:p>
          <w:p w14:paraId="25A843D1" w14:textId="77777777" w:rsidR="00CF5E93" w:rsidRPr="00A2426A" w:rsidRDefault="00CF5E93" w:rsidP="001C7B5D">
            <w:pPr>
              <w:pStyle w:val="ListParagraph"/>
              <w:keepNext/>
              <w:keepLines/>
              <w:widowControl w:val="0"/>
              <w:numPr>
                <w:ilvl w:val="0"/>
                <w:numId w:val="20"/>
              </w:numPr>
              <w:ind w:left="72" w:hanging="72"/>
              <w:rPr>
                <w:rFonts w:asciiTheme="majorHAnsi" w:hAnsiTheme="majorHAnsi" w:cstheme="majorHAnsi"/>
                <w:sz w:val="24"/>
              </w:rPr>
            </w:pPr>
            <w:r w:rsidRPr="00A2426A">
              <w:rPr>
                <w:rFonts w:asciiTheme="majorHAnsi" w:hAnsiTheme="majorHAnsi" w:cstheme="majorHAnsi"/>
                <w:sz w:val="24"/>
              </w:rPr>
              <w:t>Relatively low cost to individual but could require extensive budget to produce/distribute</w:t>
            </w:r>
          </w:p>
          <w:p w14:paraId="433E6325" w14:textId="77777777" w:rsidR="00CF5E93" w:rsidRPr="00A2426A" w:rsidRDefault="00CF5E93" w:rsidP="001C7B5D">
            <w:pPr>
              <w:keepNext/>
              <w:keepLines/>
              <w:widowControl w:val="0"/>
              <w:rPr>
                <w:rFonts w:asciiTheme="majorHAnsi" w:hAnsiTheme="majorHAnsi" w:cstheme="majorHAnsi"/>
                <w:b/>
                <w:bCs/>
                <w:sz w:val="24"/>
              </w:rPr>
            </w:pPr>
          </w:p>
        </w:tc>
      </w:tr>
      <w:tr w:rsidR="00CF5E93" w:rsidRPr="00A2426A" w14:paraId="689A4AD0" w14:textId="77777777" w:rsidTr="000F6F6A">
        <w:trPr>
          <w:cantSplit/>
          <w:trHeight w:val="286"/>
        </w:trPr>
        <w:tc>
          <w:tcPr>
            <w:tcW w:w="1499" w:type="dxa"/>
          </w:tcPr>
          <w:p w14:paraId="649D5EE7"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Public information campaigns</w:t>
            </w:r>
            <w:r w:rsidRPr="00A2426A">
              <w:rPr>
                <w:rFonts w:asciiTheme="majorHAnsi" w:hAnsiTheme="majorHAnsi" w:cstheme="majorHAnsi"/>
                <w:sz w:val="24"/>
              </w:rPr>
              <w:t xml:space="preserve"> (e.g. campaigns to increase handwashing, respiratory hygiene, social distancing) </w:t>
            </w:r>
          </w:p>
        </w:tc>
        <w:tc>
          <w:tcPr>
            <w:tcW w:w="1598" w:type="dxa"/>
          </w:tcPr>
          <w:p w14:paraId="044EB3DD" w14:textId="77777777" w:rsidR="001C7B5D" w:rsidRPr="00A2426A" w:rsidRDefault="00CF5E93" w:rsidP="001C7B5D">
            <w:pPr>
              <w:keepNext/>
              <w:keepLines/>
              <w:widowControl w:val="0"/>
              <w:rPr>
                <w:rFonts w:asciiTheme="majorHAnsi" w:hAnsiTheme="majorHAnsi" w:cstheme="majorHAnsi"/>
                <w:bCs/>
                <w:color w:val="000000" w:themeColor="text1"/>
                <w:sz w:val="24"/>
              </w:rPr>
            </w:pPr>
            <w:r w:rsidRPr="00A2426A">
              <w:rPr>
                <w:rFonts w:asciiTheme="majorHAnsi" w:hAnsiTheme="majorHAnsi" w:cstheme="majorHAnsi"/>
                <w:b/>
                <w:sz w:val="24"/>
              </w:rPr>
              <w:t>1 month:</w:t>
            </w:r>
            <w:r w:rsidRPr="00A2426A">
              <w:rPr>
                <w:rFonts w:asciiTheme="majorHAnsi" w:hAnsiTheme="majorHAnsi" w:cstheme="majorHAnsi"/>
                <w:bCs/>
                <w:sz w:val="24"/>
              </w:rPr>
              <w:t xml:space="preserve"> </w:t>
            </w:r>
            <w:r w:rsidRPr="00A2426A">
              <w:rPr>
                <w:rFonts w:asciiTheme="majorHAnsi" w:hAnsiTheme="majorHAnsi" w:cstheme="majorHAnsi"/>
                <w:bCs/>
                <w:color w:val="000000" w:themeColor="text1"/>
                <w:sz w:val="24"/>
              </w:rPr>
              <w:t xml:space="preserve"> </w:t>
            </w:r>
          </w:p>
          <w:p w14:paraId="5A56E6FF" w14:textId="77777777" w:rsidR="00CF5E93" w:rsidRPr="00A2426A" w:rsidRDefault="00CF5E93" w:rsidP="00652A81">
            <w:pPr>
              <w:pStyle w:val="ListParagraph"/>
              <w:keepNext/>
              <w:keepLines/>
              <w:widowControl w:val="0"/>
              <w:numPr>
                <w:ilvl w:val="0"/>
                <w:numId w:val="54"/>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Up to</w:t>
            </w:r>
            <w:r w:rsidRPr="00A2426A">
              <w:rPr>
                <w:rFonts w:asciiTheme="majorHAnsi" w:hAnsiTheme="majorHAnsi" w:cstheme="majorHAnsi"/>
                <w:bCs/>
                <w:sz w:val="24"/>
              </w:rPr>
              <w:t xml:space="preserve"> 61%</w:t>
            </w:r>
            <w:r w:rsidR="001C7B5D" w:rsidRPr="00A2426A">
              <w:rPr>
                <w:rFonts w:asciiTheme="majorHAnsi" w:hAnsiTheme="majorHAnsi" w:cstheme="majorHAnsi"/>
                <w:bCs/>
                <w:sz w:val="24"/>
              </w:rPr>
              <w:t xml:space="preserve"> lower</w:t>
            </w:r>
            <w:r w:rsidRPr="00A2426A">
              <w:rPr>
                <w:rFonts w:asciiTheme="majorHAnsi" w:hAnsiTheme="majorHAnsi" w:cstheme="majorHAnsi"/>
                <w:bCs/>
                <w:sz w:val="24"/>
              </w:rPr>
              <w:t xml:space="preserve"> </w:t>
            </w:r>
          </w:p>
          <w:p w14:paraId="52E8A9F0" w14:textId="77777777" w:rsidR="001C7B5D" w:rsidRPr="00A2426A" w:rsidRDefault="001C7B5D" w:rsidP="00652A81">
            <w:pPr>
              <w:pStyle w:val="ListParagraph"/>
              <w:keepNext/>
              <w:keepLines/>
              <w:widowControl w:val="0"/>
              <w:numPr>
                <w:ilvl w:val="0"/>
                <w:numId w:val="54"/>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1200% higher</w:t>
            </w:r>
          </w:p>
          <w:p w14:paraId="42CC4C35" w14:textId="77777777" w:rsidR="001C7B5D" w:rsidRPr="00A2426A" w:rsidRDefault="00CF5E93" w:rsidP="001C7B5D">
            <w:pPr>
              <w:keepNext/>
              <w:keepLines/>
              <w:widowControl w:val="0"/>
              <w:rPr>
                <w:rFonts w:asciiTheme="majorHAnsi" w:hAnsiTheme="majorHAnsi" w:cstheme="majorHAnsi"/>
                <w:bCs/>
                <w:sz w:val="24"/>
              </w:rPr>
            </w:pPr>
            <w:r w:rsidRPr="00A2426A">
              <w:rPr>
                <w:rFonts w:asciiTheme="majorHAnsi" w:hAnsiTheme="majorHAnsi" w:cstheme="majorHAnsi"/>
                <w:b/>
                <w:sz w:val="24"/>
              </w:rPr>
              <w:t>4 months:</w:t>
            </w:r>
            <w:r w:rsidRPr="00A2426A">
              <w:rPr>
                <w:rFonts w:asciiTheme="majorHAnsi" w:hAnsiTheme="majorHAnsi" w:cstheme="majorHAnsi"/>
                <w:bCs/>
                <w:sz w:val="24"/>
              </w:rPr>
              <w:t xml:space="preserve"> </w:t>
            </w:r>
          </w:p>
          <w:p w14:paraId="329455EF" w14:textId="77777777" w:rsidR="00CF5E93" w:rsidRPr="00A2426A" w:rsidRDefault="00CF5E93" w:rsidP="00652A81">
            <w:pPr>
              <w:pStyle w:val="ListParagraph"/>
              <w:keepNext/>
              <w:keepLines/>
              <w:widowControl w:val="0"/>
              <w:numPr>
                <w:ilvl w:val="0"/>
                <w:numId w:val="55"/>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Up to</w:t>
            </w:r>
            <w:r w:rsidRPr="00A2426A">
              <w:rPr>
                <w:rFonts w:asciiTheme="majorHAnsi" w:hAnsiTheme="majorHAnsi" w:cstheme="majorHAnsi"/>
                <w:bCs/>
                <w:sz w:val="24"/>
              </w:rPr>
              <w:t xml:space="preserve"> 25% </w:t>
            </w:r>
            <w:r w:rsidR="001C7B5D" w:rsidRPr="00A2426A">
              <w:rPr>
                <w:rFonts w:asciiTheme="majorHAnsi" w:hAnsiTheme="majorHAnsi" w:cstheme="majorHAnsi"/>
                <w:bCs/>
                <w:sz w:val="24"/>
              </w:rPr>
              <w:t>lower</w:t>
            </w:r>
          </w:p>
          <w:p w14:paraId="7FB19301" w14:textId="77777777" w:rsidR="001C7B5D" w:rsidRPr="00A2426A" w:rsidRDefault="001C7B5D" w:rsidP="00652A81">
            <w:pPr>
              <w:pStyle w:val="ListParagraph"/>
              <w:keepNext/>
              <w:keepLines/>
              <w:widowControl w:val="0"/>
              <w:numPr>
                <w:ilvl w:val="0"/>
                <w:numId w:val="55"/>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183,800% higher</w:t>
            </w:r>
          </w:p>
        </w:tc>
        <w:tc>
          <w:tcPr>
            <w:tcW w:w="1974" w:type="dxa"/>
          </w:tcPr>
          <w:p w14:paraId="5A617DC1"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1 month:</w:t>
            </w:r>
            <w:r w:rsidRPr="00A2426A">
              <w:rPr>
                <w:rFonts w:asciiTheme="majorHAnsi" w:hAnsiTheme="majorHAnsi" w:cstheme="majorHAnsi"/>
                <w:sz w:val="24"/>
              </w:rPr>
              <w:t xml:space="preserve"> 0.6-0.8M people</w:t>
            </w:r>
          </w:p>
          <w:p w14:paraId="692240A2"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4 months:</w:t>
            </w:r>
            <w:r w:rsidRPr="00A2426A">
              <w:rPr>
                <w:rFonts w:asciiTheme="majorHAnsi" w:hAnsiTheme="majorHAnsi" w:cstheme="majorHAnsi"/>
                <w:sz w:val="24"/>
              </w:rPr>
              <w:t xml:space="preserve"> 40-60M people</w:t>
            </w:r>
          </w:p>
        </w:tc>
        <w:tc>
          <w:tcPr>
            <w:tcW w:w="2068" w:type="dxa"/>
          </w:tcPr>
          <w:p w14:paraId="621679CA"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1 month:</w:t>
            </w:r>
            <w:r w:rsidRPr="00A2426A">
              <w:rPr>
                <w:rFonts w:asciiTheme="majorHAnsi" w:hAnsiTheme="majorHAnsi" w:cstheme="majorHAnsi"/>
                <w:sz w:val="24"/>
              </w:rPr>
              <w:t xml:space="preserve"> ~6-10k people</w:t>
            </w:r>
          </w:p>
          <w:p w14:paraId="134B2CA7"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4 months:</w:t>
            </w:r>
            <w:r w:rsidRPr="00A2426A">
              <w:rPr>
                <w:rFonts w:asciiTheme="majorHAnsi" w:hAnsiTheme="majorHAnsi" w:cstheme="majorHAnsi"/>
                <w:sz w:val="24"/>
              </w:rPr>
              <w:t xml:space="preserve"> ~3.5-6M people </w:t>
            </w:r>
          </w:p>
        </w:tc>
        <w:tc>
          <w:tcPr>
            <w:tcW w:w="4027" w:type="dxa"/>
          </w:tcPr>
          <w:p w14:paraId="45FCB638"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 xml:space="preserve">High </w:t>
            </w:r>
          </w:p>
          <w:p w14:paraId="0AE75AFD" w14:textId="77777777" w:rsidR="00CF5E93" w:rsidRPr="00A2426A" w:rsidRDefault="004F38BF" w:rsidP="001C7B5D">
            <w:pPr>
              <w:pStyle w:val="ListParagraph"/>
              <w:keepNext/>
              <w:keepLines/>
              <w:widowControl w:val="0"/>
              <w:numPr>
                <w:ilvl w:val="0"/>
                <w:numId w:val="20"/>
              </w:numPr>
              <w:ind w:left="72" w:hanging="90"/>
              <w:rPr>
                <w:rFonts w:asciiTheme="majorHAnsi" w:hAnsiTheme="majorHAnsi" w:cstheme="majorHAnsi"/>
                <w:sz w:val="24"/>
              </w:rPr>
            </w:pPr>
            <w:r w:rsidRPr="00A2426A">
              <w:rPr>
                <w:rFonts w:asciiTheme="majorHAnsi" w:hAnsiTheme="majorHAnsi" w:cstheme="majorHAnsi"/>
                <w:sz w:val="24"/>
              </w:rPr>
              <w:t>Relatively l</w:t>
            </w:r>
            <w:r w:rsidR="00CF5E93" w:rsidRPr="00A2426A">
              <w:rPr>
                <w:rFonts w:asciiTheme="majorHAnsi" w:hAnsiTheme="majorHAnsi" w:cstheme="majorHAnsi"/>
                <w:sz w:val="24"/>
              </w:rPr>
              <w:t>imited enforcement, resources and societal constraints required to implement public information campaigns</w:t>
            </w:r>
          </w:p>
        </w:tc>
      </w:tr>
      <w:tr w:rsidR="00CF5E93" w:rsidRPr="00A2426A" w14:paraId="0C39975D" w14:textId="77777777" w:rsidTr="000F6F6A">
        <w:trPr>
          <w:cantSplit/>
          <w:trHeight w:val="286"/>
        </w:trPr>
        <w:tc>
          <w:tcPr>
            <w:tcW w:w="1499" w:type="dxa"/>
          </w:tcPr>
          <w:p w14:paraId="02350288" w14:textId="77777777" w:rsidR="00CF5E93" w:rsidRPr="00A2426A" w:rsidRDefault="00CF5E93" w:rsidP="001C7B5D">
            <w:pPr>
              <w:keepNext/>
              <w:keepLines/>
              <w:widowControl w:val="0"/>
              <w:rPr>
                <w:rFonts w:asciiTheme="majorHAnsi" w:hAnsiTheme="majorHAnsi" w:cstheme="majorHAnsi"/>
                <w:b/>
                <w:bCs/>
                <w:sz w:val="24"/>
              </w:rPr>
            </w:pPr>
            <w:r w:rsidRPr="00A2426A">
              <w:rPr>
                <w:rFonts w:asciiTheme="majorHAnsi" w:hAnsiTheme="majorHAnsi" w:cstheme="majorHAnsi"/>
                <w:b/>
                <w:bCs/>
                <w:sz w:val="24"/>
              </w:rPr>
              <w:t>Combined implementation of the above 4 scenarios</w:t>
            </w:r>
          </w:p>
        </w:tc>
        <w:tc>
          <w:tcPr>
            <w:tcW w:w="1598" w:type="dxa"/>
          </w:tcPr>
          <w:p w14:paraId="46AEBD46" w14:textId="77777777" w:rsidR="001C7B5D" w:rsidRPr="00A2426A" w:rsidRDefault="00CF5E93" w:rsidP="001C7B5D">
            <w:pPr>
              <w:keepNext/>
              <w:keepLines/>
              <w:widowControl w:val="0"/>
              <w:rPr>
                <w:rFonts w:asciiTheme="majorHAnsi" w:hAnsiTheme="majorHAnsi" w:cstheme="majorHAnsi"/>
                <w:bCs/>
                <w:color w:val="000000" w:themeColor="text1"/>
                <w:sz w:val="24"/>
              </w:rPr>
            </w:pPr>
            <w:r w:rsidRPr="00A2426A">
              <w:rPr>
                <w:rFonts w:asciiTheme="majorHAnsi" w:hAnsiTheme="majorHAnsi" w:cstheme="majorHAnsi"/>
                <w:b/>
                <w:sz w:val="24"/>
              </w:rPr>
              <w:t>1 month:</w:t>
            </w:r>
            <w:r w:rsidRPr="00A2426A">
              <w:rPr>
                <w:rFonts w:asciiTheme="majorHAnsi" w:hAnsiTheme="majorHAnsi" w:cstheme="majorHAnsi"/>
                <w:bCs/>
                <w:sz w:val="24"/>
              </w:rPr>
              <w:t xml:space="preserve"> </w:t>
            </w:r>
            <w:r w:rsidRPr="00A2426A">
              <w:rPr>
                <w:rFonts w:asciiTheme="majorHAnsi" w:hAnsiTheme="majorHAnsi" w:cstheme="majorHAnsi"/>
                <w:bCs/>
                <w:color w:val="000000" w:themeColor="text1"/>
                <w:sz w:val="24"/>
              </w:rPr>
              <w:t xml:space="preserve"> </w:t>
            </w:r>
          </w:p>
          <w:p w14:paraId="38A0042B" w14:textId="77777777" w:rsidR="00CF5E93" w:rsidRPr="00A2426A" w:rsidRDefault="00CF5E93" w:rsidP="00652A81">
            <w:pPr>
              <w:pStyle w:val="ListParagraph"/>
              <w:keepNext/>
              <w:keepLines/>
              <w:widowControl w:val="0"/>
              <w:numPr>
                <w:ilvl w:val="0"/>
                <w:numId w:val="56"/>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Up to</w:t>
            </w:r>
            <w:r w:rsidRPr="00A2426A">
              <w:rPr>
                <w:rFonts w:asciiTheme="majorHAnsi" w:hAnsiTheme="majorHAnsi" w:cstheme="majorHAnsi"/>
                <w:bCs/>
                <w:sz w:val="24"/>
              </w:rPr>
              <w:t xml:space="preserve"> 97%</w:t>
            </w:r>
            <w:r w:rsidR="001C7B5D" w:rsidRPr="00A2426A">
              <w:rPr>
                <w:rFonts w:asciiTheme="majorHAnsi" w:hAnsiTheme="majorHAnsi" w:cstheme="majorHAnsi"/>
                <w:bCs/>
                <w:sz w:val="24"/>
              </w:rPr>
              <w:t xml:space="preserve"> lower</w:t>
            </w:r>
          </w:p>
          <w:p w14:paraId="6DCCB904" w14:textId="77777777" w:rsidR="001C7B5D" w:rsidRPr="00A2426A" w:rsidRDefault="001C7B5D" w:rsidP="00652A81">
            <w:pPr>
              <w:pStyle w:val="ListParagraph"/>
              <w:keepNext/>
              <w:keepLines/>
              <w:widowControl w:val="0"/>
              <w:numPr>
                <w:ilvl w:val="0"/>
                <w:numId w:val="56"/>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8% higher</w:t>
            </w:r>
          </w:p>
          <w:p w14:paraId="61E2AEA9" w14:textId="77777777" w:rsidR="001C7B5D" w:rsidRPr="00A2426A" w:rsidRDefault="00CF5E93" w:rsidP="001C7B5D">
            <w:pPr>
              <w:keepNext/>
              <w:keepLines/>
              <w:widowControl w:val="0"/>
              <w:rPr>
                <w:rFonts w:asciiTheme="majorHAnsi" w:hAnsiTheme="majorHAnsi" w:cstheme="majorHAnsi"/>
                <w:bCs/>
                <w:color w:val="000000" w:themeColor="text1"/>
                <w:sz w:val="24"/>
              </w:rPr>
            </w:pPr>
            <w:r w:rsidRPr="00A2426A">
              <w:rPr>
                <w:rFonts w:asciiTheme="majorHAnsi" w:hAnsiTheme="majorHAnsi" w:cstheme="majorHAnsi"/>
                <w:b/>
                <w:sz w:val="24"/>
              </w:rPr>
              <w:t>4 months:</w:t>
            </w:r>
            <w:r w:rsidRPr="00A2426A">
              <w:rPr>
                <w:rFonts w:asciiTheme="majorHAnsi" w:hAnsiTheme="majorHAnsi" w:cstheme="majorHAnsi"/>
                <w:bCs/>
                <w:sz w:val="24"/>
              </w:rPr>
              <w:t xml:space="preserve"> </w:t>
            </w:r>
            <w:r w:rsidRPr="00A2426A">
              <w:rPr>
                <w:rFonts w:asciiTheme="majorHAnsi" w:hAnsiTheme="majorHAnsi" w:cstheme="majorHAnsi"/>
                <w:bCs/>
                <w:color w:val="000000" w:themeColor="text1"/>
                <w:sz w:val="24"/>
              </w:rPr>
              <w:t xml:space="preserve"> </w:t>
            </w:r>
          </w:p>
          <w:p w14:paraId="50536BED" w14:textId="77777777" w:rsidR="00CF5E93" w:rsidRPr="00A2426A" w:rsidRDefault="00CF5E93" w:rsidP="00652A81">
            <w:pPr>
              <w:pStyle w:val="ListParagraph"/>
              <w:keepNext/>
              <w:keepLines/>
              <w:widowControl w:val="0"/>
              <w:numPr>
                <w:ilvl w:val="0"/>
                <w:numId w:val="57"/>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Up to</w:t>
            </w:r>
            <w:r w:rsidRPr="00A2426A">
              <w:rPr>
                <w:rFonts w:asciiTheme="majorHAnsi" w:hAnsiTheme="majorHAnsi" w:cstheme="majorHAnsi"/>
                <w:bCs/>
                <w:sz w:val="24"/>
              </w:rPr>
              <w:t xml:space="preserve"> 99%</w:t>
            </w:r>
            <w:r w:rsidR="001C7B5D" w:rsidRPr="00A2426A">
              <w:rPr>
                <w:rFonts w:asciiTheme="majorHAnsi" w:hAnsiTheme="majorHAnsi" w:cstheme="majorHAnsi"/>
                <w:bCs/>
                <w:sz w:val="24"/>
              </w:rPr>
              <w:t xml:space="preserve"> lower</w:t>
            </w:r>
          </w:p>
          <w:p w14:paraId="2B603778" w14:textId="77777777" w:rsidR="001C7B5D" w:rsidRPr="00A2426A" w:rsidRDefault="001C7B5D" w:rsidP="00652A81">
            <w:pPr>
              <w:pStyle w:val="ListParagraph"/>
              <w:keepNext/>
              <w:keepLines/>
              <w:widowControl w:val="0"/>
              <w:numPr>
                <w:ilvl w:val="0"/>
                <w:numId w:val="57"/>
              </w:numPr>
              <w:ind w:left="216" w:hanging="144"/>
              <w:rPr>
                <w:rFonts w:asciiTheme="majorHAnsi" w:hAnsiTheme="majorHAnsi" w:cstheme="majorHAnsi"/>
                <w:bCs/>
                <w:sz w:val="24"/>
              </w:rPr>
            </w:pPr>
            <w:r w:rsidRPr="00A2426A">
              <w:rPr>
                <w:rFonts w:asciiTheme="majorHAnsi" w:hAnsiTheme="majorHAnsi" w:cstheme="majorHAnsi"/>
                <w:bCs/>
                <w:color w:val="000000" w:themeColor="text1"/>
                <w:sz w:val="24"/>
              </w:rPr>
              <w:t>39% higher</w:t>
            </w:r>
          </w:p>
        </w:tc>
        <w:tc>
          <w:tcPr>
            <w:tcW w:w="1974" w:type="dxa"/>
          </w:tcPr>
          <w:p w14:paraId="253CBE4D"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1 month:</w:t>
            </w:r>
            <w:r w:rsidRPr="00A2426A">
              <w:rPr>
                <w:rFonts w:asciiTheme="majorHAnsi" w:hAnsiTheme="majorHAnsi" w:cstheme="majorHAnsi"/>
                <w:sz w:val="24"/>
              </w:rPr>
              <w:t xml:space="preserve"> 40-65k people</w:t>
            </w:r>
          </w:p>
          <w:p w14:paraId="265D634B"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bCs/>
                <w:sz w:val="24"/>
              </w:rPr>
              <w:t>4 months:</w:t>
            </w:r>
            <w:r w:rsidRPr="00A2426A">
              <w:rPr>
                <w:rFonts w:asciiTheme="majorHAnsi" w:hAnsiTheme="majorHAnsi" w:cstheme="majorHAnsi"/>
                <w:sz w:val="24"/>
              </w:rPr>
              <w:t xml:space="preserve"> 170-250k people</w:t>
            </w:r>
          </w:p>
        </w:tc>
        <w:tc>
          <w:tcPr>
            <w:tcW w:w="2068" w:type="dxa"/>
          </w:tcPr>
          <w:p w14:paraId="67B70D7C"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sz w:val="24"/>
              </w:rPr>
              <w:t>1 month:</w:t>
            </w:r>
            <w:r w:rsidRPr="00A2426A">
              <w:rPr>
                <w:rFonts w:asciiTheme="majorHAnsi" w:hAnsiTheme="majorHAnsi" w:cstheme="majorHAnsi"/>
                <w:sz w:val="24"/>
              </w:rPr>
              <w:t xml:space="preserve"> Up to 1k people</w:t>
            </w:r>
          </w:p>
          <w:p w14:paraId="748D34B2" w14:textId="77777777" w:rsidR="00CF5E93" w:rsidRPr="00A2426A" w:rsidRDefault="00CF5E93" w:rsidP="001C7B5D">
            <w:pPr>
              <w:keepNext/>
              <w:keepLines/>
              <w:widowControl w:val="0"/>
              <w:rPr>
                <w:rFonts w:asciiTheme="majorHAnsi" w:hAnsiTheme="majorHAnsi" w:cstheme="majorHAnsi"/>
                <w:sz w:val="24"/>
              </w:rPr>
            </w:pPr>
            <w:r w:rsidRPr="00A2426A">
              <w:rPr>
                <w:rFonts w:asciiTheme="majorHAnsi" w:hAnsiTheme="majorHAnsi" w:cstheme="majorHAnsi"/>
                <w:b/>
                <w:sz w:val="24"/>
              </w:rPr>
              <w:t>4 months:</w:t>
            </w:r>
            <w:r w:rsidRPr="00A2426A">
              <w:rPr>
                <w:rFonts w:asciiTheme="majorHAnsi" w:hAnsiTheme="majorHAnsi" w:cstheme="majorHAnsi"/>
                <w:sz w:val="24"/>
              </w:rPr>
              <w:t xml:space="preserve"> 3-5k people </w:t>
            </w:r>
          </w:p>
        </w:tc>
        <w:tc>
          <w:tcPr>
            <w:tcW w:w="4027" w:type="dxa"/>
          </w:tcPr>
          <w:p w14:paraId="682B8B05" w14:textId="77777777" w:rsidR="00CF5E93" w:rsidRPr="00A2426A" w:rsidRDefault="00CF5E93" w:rsidP="001C7B5D">
            <w:pPr>
              <w:keepNext/>
              <w:keepLines/>
              <w:widowControl w:val="0"/>
              <w:rPr>
                <w:rFonts w:asciiTheme="majorHAnsi" w:hAnsiTheme="majorHAnsi" w:cstheme="majorHAnsi"/>
                <w:b/>
                <w:bCs/>
                <w:sz w:val="24"/>
              </w:rPr>
            </w:pPr>
            <w:r w:rsidRPr="00A2426A">
              <w:rPr>
                <w:rFonts w:asciiTheme="majorHAnsi" w:hAnsiTheme="majorHAnsi" w:cstheme="majorHAnsi"/>
                <w:b/>
                <w:bCs/>
                <w:sz w:val="24"/>
              </w:rPr>
              <w:t>Medium</w:t>
            </w:r>
          </w:p>
          <w:p w14:paraId="6981307B" w14:textId="77777777" w:rsidR="00CF5E93" w:rsidRPr="00A2426A" w:rsidRDefault="00CF5E93" w:rsidP="001C7B5D">
            <w:pPr>
              <w:pStyle w:val="ListParagraph"/>
              <w:keepNext/>
              <w:keepLines/>
              <w:widowControl w:val="0"/>
              <w:numPr>
                <w:ilvl w:val="0"/>
                <w:numId w:val="20"/>
              </w:numPr>
              <w:ind w:left="72" w:hanging="72"/>
              <w:rPr>
                <w:rFonts w:asciiTheme="majorHAnsi" w:hAnsiTheme="majorHAnsi" w:cstheme="majorHAnsi"/>
                <w:sz w:val="24"/>
              </w:rPr>
            </w:pPr>
            <w:r w:rsidRPr="00A2426A">
              <w:rPr>
                <w:rFonts w:asciiTheme="majorHAnsi" w:hAnsiTheme="majorHAnsi" w:cstheme="majorHAnsi"/>
                <w:sz w:val="24"/>
              </w:rPr>
              <w:t>Some enforcement required</w:t>
            </w:r>
          </w:p>
          <w:p w14:paraId="1C2DCD94" w14:textId="77777777" w:rsidR="00CF5E93" w:rsidRPr="00A2426A" w:rsidRDefault="00CF5E93" w:rsidP="001C7B5D">
            <w:pPr>
              <w:pStyle w:val="ListParagraph"/>
              <w:keepNext/>
              <w:keepLines/>
              <w:widowControl w:val="0"/>
              <w:numPr>
                <w:ilvl w:val="0"/>
                <w:numId w:val="20"/>
              </w:numPr>
              <w:ind w:left="72" w:hanging="72"/>
              <w:rPr>
                <w:rFonts w:asciiTheme="majorHAnsi" w:hAnsiTheme="majorHAnsi" w:cstheme="majorHAnsi"/>
                <w:sz w:val="24"/>
              </w:rPr>
            </w:pPr>
            <w:r w:rsidRPr="00A2426A">
              <w:rPr>
                <w:rFonts w:asciiTheme="majorHAnsi" w:hAnsiTheme="majorHAnsi" w:cstheme="majorHAnsi"/>
                <w:sz w:val="24"/>
              </w:rPr>
              <w:t>Moderate ramp up of human resource</w:t>
            </w:r>
            <w:r w:rsidR="004F38BF" w:rsidRPr="00A2426A">
              <w:rPr>
                <w:rFonts w:asciiTheme="majorHAnsi" w:hAnsiTheme="majorHAnsi" w:cstheme="majorHAnsi"/>
                <w:sz w:val="24"/>
              </w:rPr>
              <w:t xml:space="preserve"> </w:t>
            </w:r>
          </w:p>
          <w:p w14:paraId="24347A03" w14:textId="77777777" w:rsidR="00CF5E93" w:rsidRPr="00A2426A" w:rsidRDefault="00CF5E93" w:rsidP="001C7B5D">
            <w:pPr>
              <w:pStyle w:val="ListParagraph"/>
              <w:keepNext/>
              <w:keepLines/>
              <w:widowControl w:val="0"/>
              <w:numPr>
                <w:ilvl w:val="0"/>
                <w:numId w:val="20"/>
              </w:numPr>
              <w:ind w:left="72" w:hanging="72"/>
              <w:rPr>
                <w:rFonts w:asciiTheme="majorHAnsi" w:hAnsiTheme="majorHAnsi" w:cstheme="majorHAnsi"/>
                <w:sz w:val="24"/>
              </w:rPr>
            </w:pPr>
            <w:r w:rsidRPr="00A2426A">
              <w:rPr>
                <w:rFonts w:asciiTheme="majorHAnsi" w:hAnsiTheme="majorHAnsi" w:cstheme="majorHAnsi"/>
                <w:sz w:val="24"/>
              </w:rPr>
              <w:t>L</w:t>
            </w:r>
            <w:r w:rsidR="004F38BF" w:rsidRPr="00A2426A">
              <w:rPr>
                <w:rFonts w:asciiTheme="majorHAnsi" w:hAnsiTheme="majorHAnsi" w:cstheme="majorHAnsi"/>
                <w:sz w:val="24"/>
              </w:rPr>
              <w:t>ikely limited</w:t>
            </w:r>
            <w:r w:rsidRPr="00A2426A">
              <w:rPr>
                <w:rFonts w:asciiTheme="majorHAnsi" w:hAnsiTheme="majorHAnsi" w:cstheme="majorHAnsi"/>
                <w:sz w:val="24"/>
              </w:rPr>
              <w:t xml:space="preserve"> societal constraints</w:t>
            </w:r>
          </w:p>
        </w:tc>
      </w:tr>
    </w:tbl>
    <w:p w14:paraId="18708F33" w14:textId="77777777" w:rsidR="00486289" w:rsidRPr="00A2426A" w:rsidRDefault="00486289" w:rsidP="00CF3A69">
      <w:pPr>
        <w:rPr>
          <w:rFonts w:asciiTheme="majorHAnsi" w:hAnsiTheme="majorHAnsi" w:cstheme="majorHAnsi"/>
          <w:sz w:val="24"/>
        </w:rPr>
      </w:pPr>
    </w:p>
    <w:p w14:paraId="313244C9" w14:textId="77777777" w:rsidR="00BF048A" w:rsidRPr="00A2426A" w:rsidRDefault="00BF048A" w:rsidP="00CC1360">
      <w:pPr>
        <w:rPr>
          <w:rFonts w:asciiTheme="majorHAnsi" w:hAnsiTheme="majorHAnsi" w:cstheme="majorHAnsi"/>
          <w:sz w:val="24"/>
        </w:rPr>
      </w:pPr>
    </w:p>
    <w:p w14:paraId="7085A1C4" w14:textId="77777777" w:rsidR="0094622A" w:rsidRPr="00A2426A" w:rsidRDefault="007E22FD" w:rsidP="004A6FB5">
      <w:pPr>
        <w:pStyle w:val="Figure"/>
        <w:rPr>
          <w:sz w:val="24"/>
          <w:szCs w:val="24"/>
        </w:rPr>
      </w:pPr>
      <w:r w:rsidRPr="00A2426A">
        <w:rPr>
          <w:sz w:val="24"/>
          <w:szCs w:val="24"/>
        </w:rPr>
        <w:t xml:space="preserve"> </w:t>
      </w:r>
      <w:bookmarkStart w:id="8" w:name="_Toc38472479"/>
      <w:r w:rsidR="00BF048A" w:rsidRPr="00A2426A">
        <w:rPr>
          <w:sz w:val="24"/>
          <w:szCs w:val="24"/>
        </w:rPr>
        <w:t>Ranking</w:t>
      </w:r>
      <w:r w:rsidRPr="00A2426A">
        <w:rPr>
          <w:sz w:val="24"/>
          <w:szCs w:val="24"/>
        </w:rPr>
        <w:t xml:space="preserve"> of NPIs by feasibility and impact</w:t>
      </w:r>
      <w:bookmarkEnd w:id="8"/>
    </w:p>
    <w:p w14:paraId="519BD8BC" w14:textId="77777777" w:rsidR="00B32E02" w:rsidRPr="00A2426A" w:rsidRDefault="00025AE6" w:rsidP="00183BE6">
      <w:pPr>
        <w:rPr>
          <w:rFonts w:asciiTheme="majorHAnsi" w:hAnsiTheme="majorHAnsi" w:cstheme="majorHAnsi"/>
          <w:sz w:val="24"/>
        </w:rPr>
      </w:pPr>
      <w:r w:rsidRPr="00A2426A">
        <w:rPr>
          <w:rFonts w:asciiTheme="majorHAnsi" w:hAnsiTheme="majorHAnsi" w:cstheme="majorHAnsi"/>
          <w:noProof/>
          <w:sz w:val="24"/>
        </w:rPr>
        <w:lastRenderedPageBreak/>
        <w:t xml:space="preserve"> </w:t>
      </w:r>
      <w:r w:rsidR="00EF3A44" w:rsidRPr="00A2426A">
        <w:rPr>
          <w:rFonts w:asciiTheme="majorHAnsi" w:hAnsiTheme="majorHAnsi" w:cstheme="majorHAnsi"/>
          <w:noProof/>
          <w:sz w:val="24"/>
          <w:lang w:eastAsia="en-US"/>
        </w:rPr>
        <w:drawing>
          <wp:inline distT="0" distB="0" distL="0" distR="0" wp14:anchorId="7C26F1C7" wp14:editId="7D165D52">
            <wp:extent cx="6949440" cy="32600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49440" cy="3260090"/>
                    </a:xfrm>
                    <a:prstGeom prst="rect">
                      <a:avLst/>
                    </a:prstGeom>
                  </pic:spPr>
                </pic:pic>
              </a:graphicData>
            </a:graphic>
          </wp:inline>
        </w:drawing>
      </w:r>
    </w:p>
    <w:p w14:paraId="62D679F0" w14:textId="77777777" w:rsidR="00A45E5E" w:rsidRPr="00A2426A" w:rsidRDefault="006F32C9" w:rsidP="00B65D24">
      <w:pPr>
        <w:pStyle w:val="Heading1"/>
        <w:rPr>
          <w:rFonts w:cstheme="majorHAnsi"/>
          <w:sz w:val="24"/>
        </w:rPr>
      </w:pPr>
      <w:bookmarkStart w:id="9" w:name="_Toc38472480"/>
      <w:r w:rsidRPr="00A2426A">
        <w:rPr>
          <w:rFonts w:cstheme="majorHAnsi"/>
          <w:sz w:val="24"/>
        </w:rPr>
        <w:t>Discussion of findings and implications</w:t>
      </w:r>
      <w:bookmarkEnd w:id="9"/>
    </w:p>
    <w:p w14:paraId="5910DDA1" w14:textId="5A16C706" w:rsidR="00FB589B" w:rsidRPr="00A2426A" w:rsidRDefault="00DB5E06" w:rsidP="00183BE6">
      <w:pPr>
        <w:rPr>
          <w:rFonts w:asciiTheme="majorHAnsi" w:hAnsiTheme="majorHAnsi" w:cstheme="majorHAnsi"/>
          <w:bCs/>
          <w:sz w:val="24"/>
        </w:rPr>
      </w:pPr>
      <w:r w:rsidRPr="00A2426A">
        <w:rPr>
          <w:rFonts w:asciiTheme="majorHAnsi" w:hAnsiTheme="majorHAnsi" w:cstheme="majorHAnsi"/>
          <w:bCs/>
          <w:sz w:val="24"/>
        </w:rPr>
        <w:t>Countries have taken a wide array of approaches in terms of NPI selection post-</w:t>
      </w:r>
      <w:r w:rsidR="00B43807" w:rsidRPr="00A2426A">
        <w:rPr>
          <w:rFonts w:asciiTheme="majorHAnsi" w:hAnsiTheme="majorHAnsi" w:cstheme="majorHAnsi"/>
          <w:bCs/>
          <w:sz w:val="24"/>
        </w:rPr>
        <w:t>lockdown</w:t>
      </w:r>
      <w:r w:rsidRPr="00A2426A">
        <w:rPr>
          <w:rFonts w:asciiTheme="majorHAnsi" w:hAnsiTheme="majorHAnsi" w:cstheme="majorHAnsi"/>
          <w:bCs/>
          <w:sz w:val="24"/>
        </w:rPr>
        <w:t xml:space="preserve"> (See</w:t>
      </w:r>
      <w:r w:rsidR="00B43807" w:rsidRPr="00A2426A">
        <w:rPr>
          <w:rFonts w:asciiTheme="majorHAnsi" w:hAnsiTheme="majorHAnsi" w:cstheme="majorHAnsi"/>
          <w:bCs/>
          <w:sz w:val="24"/>
        </w:rPr>
        <w:t xml:space="preserve"> </w:t>
      </w:r>
      <w:r w:rsidR="00B43807" w:rsidRPr="00A2426A">
        <w:rPr>
          <w:rFonts w:asciiTheme="majorHAnsi" w:hAnsiTheme="majorHAnsi" w:cstheme="majorHAnsi"/>
          <w:bCs/>
          <w:sz w:val="24"/>
        </w:rPr>
        <w:fldChar w:fldCharType="begin"/>
      </w:r>
      <w:r w:rsidR="00B43807" w:rsidRPr="00A2426A">
        <w:rPr>
          <w:rFonts w:asciiTheme="majorHAnsi" w:hAnsiTheme="majorHAnsi" w:cstheme="majorHAnsi"/>
          <w:bCs/>
          <w:sz w:val="24"/>
        </w:rPr>
        <w:instrText xml:space="preserve"> REF _Ref38300162 \r \h </w:instrText>
      </w:r>
      <w:r w:rsidR="00362CC2" w:rsidRPr="00A2426A">
        <w:rPr>
          <w:rFonts w:asciiTheme="majorHAnsi" w:hAnsiTheme="majorHAnsi" w:cstheme="majorHAnsi"/>
          <w:bCs/>
          <w:sz w:val="24"/>
        </w:rPr>
        <w:instrText xml:space="preserve"> \* MERGEFORMAT </w:instrText>
      </w:r>
      <w:r w:rsidR="00B43807" w:rsidRPr="00A2426A">
        <w:rPr>
          <w:rFonts w:asciiTheme="majorHAnsi" w:hAnsiTheme="majorHAnsi" w:cstheme="majorHAnsi"/>
          <w:bCs/>
          <w:sz w:val="24"/>
        </w:rPr>
      </w:r>
      <w:r w:rsidR="00B43807" w:rsidRPr="00A2426A">
        <w:rPr>
          <w:rFonts w:asciiTheme="majorHAnsi" w:hAnsiTheme="majorHAnsi" w:cstheme="majorHAnsi"/>
          <w:bCs/>
          <w:sz w:val="24"/>
        </w:rPr>
        <w:fldChar w:fldCharType="separate"/>
      </w:r>
      <w:r w:rsidR="00B43807" w:rsidRPr="00A2426A">
        <w:rPr>
          <w:rFonts w:asciiTheme="majorHAnsi" w:hAnsiTheme="majorHAnsi" w:cstheme="majorHAnsi"/>
          <w:bCs/>
          <w:sz w:val="24"/>
        </w:rPr>
        <w:t>Deep-dive 4.3</w:t>
      </w:r>
      <w:r w:rsidR="00B43807" w:rsidRPr="00A2426A">
        <w:rPr>
          <w:rFonts w:asciiTheme="majorHAnsi" w:hAnsiTheme="majorHAnsi" w:cstheme="majorHAnsi"/>
          <w:bCs/>
          <w:sz w:val="24"/>
        </w:rPr>
        <w:fldChar w:fldCharType="end"/>
      </w:r>
      <w:r w:rsidRPr="00A2426A">
        <w:rPr>
          <w:rFonts w:asciiTheme="majorHAnsi" w:hAnsiTheme="majorHAnsi" w:cstheme="majorHAnsi"/>
          <w:bCs/>
          <w:sz w:val="24"/>
        </w:rPr>
        <w:t xml:space="preserve">). </w:t>
      </w:r>
      <w:r w:rsidR="0032327B" w:rsidRPr="00A2426A">
        <w:rPr>
          <w:rFonts w:asciiTheme="majorHAnsi" w:hAnsiTheme="majorHAnsi" w:cstheme="majorHAnsi"/>
          <w:bCs/>
          <w:sz w:val="24"/>
        </w:rPr>
        <w:t>Any NPI strategy necessitates</w:t>
      </w:r>
      <w:r w:rsidR="00627093" w:rsidRPr="00A2426A">
        <w:rPr>
          <w:rFonts w:asciiTheme="majorHAnsi" w:hAnsiTheme="majorHAnsi" w:cstheme="majorHAnsi"/>
          <w:bCs/>
          <w:sz w:val="24"/>
        </w:rPr>
        <w:t xml:space="preserve"> trade-offs between immediate health outcomes and other socio-economic factors (</w:t>
      </w:r>
      <w:r w:rsidR="0032327B" w:rsidRPr="00A2426A">
        <w:rPr>
          <w:rFonts w:asciiTheme="majorHAnsi" w:hAnsiTheme="majorHAnsi" w:cstheme="majorHAnsi"/>
          <w:bCs/>
          <w:sz w:val="24"/>
        </w:rPr>
        <w:t>that may themselves have</w:t>
      </w:r>
      <w:r w:rsidR="00627093" w:rsidRPr="00A2426A">
        <w:rPr>
          <w:rFonts w:asciiTheme="majorHAnsi" w:hAnsiTheme="majorHAnsi" w:cstheme="majorHAnsi"/>
          <w:bCs/>
          <w:sz w:val="24"/>
        </w:rPr>
        <w:t xml:space="preserve"> long-term health impacts). </w:t>
      </w:r>
      <w:r w:rsidR="00CF1B7E" w:rsidRPr="00A2426A">
        <w:rPr>
          <w:rFonts w:asciiTheme="majorHAnsi" w:hAnsiTheme="majorHAnsi" w:cstheme="majorHAnsi"/>
          <w:bCs/>
          <w:sz w:val="24"/>
        </w:rPr>
        <w:t xml:space="preserve">NPIs highlighted in green and yellow above represent those that </w:t>
      </w:r>
      <w:r w:rsidR="006B4A2A" w:rsidRPr="00A2426A">
        <w:rPr>
          <w:rFonts w:asciiTheme="majorHAnsi" w:hAnsiTheme="majorHAnsi" w:cstheme="majorHAnsi"/>
          <w:bCs/>
          <w:sz w:val="24"/>
        </w:rPr>
        <w:t xml:space="preserve">may be considered feasible to implement when </w:t>
      </w:r>
      <w:r w:rsidR="00B43807" w:rsidRPr="00A2426A">
        <w:rPr>
          <w:rFonts w:asciiTheme="majorHAnsi" w:hAnsiTheme="majorHAnsi" w:cstheme="majorHAnsi"/>
          <w:bCs/>
          <w:sz w:val="24"/>
        </w:rPr>
        <w:t>lockdown</w:t>
      </w:r>
      <w:r w:rsidR="00CF1B7E" w:rsidRPr="00A2426A">
        <w:rPr>
          <w:rFonts w:asciiTheme="majorHAnsi" w:hAnsiTheme="majorHAnsi" w:cstheme="majorHAnsi"/>
          <w:bCs/>
          <w:sz w:val="24"/>
        </w:rPr>
        <w:t xml:space="preserve"> ends</w:t>
      </w:r>
      <w:r w:rsidR="006B4A2A" w:rsidRPr="00A2426A">
        <w:rPr>
          <w:rFonts w:asciiTheme="majorHAnsi" w:hAnsiTheme="majorHAnsi" w:cstheme="majorHAnsi"/>
          <w:bCs/>
          <w:sz w:val="24"/>
        </w:rPr>
        <w:t xml:space="preserve"> or shortly thereafter</w:t>
      </w:r>
      <w:r w:rsidR="00CF1B7E" w:rsidRPr="00A2426A">
        <w:rPr>
          <w:rFonts w:asciiTheme="majorHAnsi" w:hAnsiTheme="majorHAnsi" w:cstheme="majorHAnsi"/>
          <w:bCs/>
          <w:sz w:val="24"/>
        </w:rPr>
        <w:t>, with varying degrees o</w:t>
      </w:r>
      <w:r w:rsidR="006B4A2A" w:rsidRPr="00A2426A">
        <w:rPr>
          <w:rFonts w:asciiTheme="majorHAnsi" w:hAnsiTheme="majorHAnsi" w:cstheme="majorHAnsi"/>
          <w:bCs/>
          <w:sz w:val="24"/>
        </w:rPr>
        <w:t>f</w:t>
      </w:r>
      <w:r w:rsidR="00CF1B7E" w:rsidRPr="00A2426A">
        <w:rPr>
          <w:rFonts w:asciiTheme="majorHAnsi" w:hAnsiTheme="majorHAnsi" w:cstheme="majorHAnsi"/>
          <w:bCs/>
          <w:sz w:val="24"/>
        </w:rPr>
        <w:t xml:space="preserve"> impact. NPIs that are more complex to operationalize ca</w:t>
      </w:r>
      <w:r w:rsidRPr="00A2426A">
        <w:rPr>
          <w:rFonts w:asciiTheme="majorHAnsi" w:hAnsiTheme="majorHAnsi" w:cstheme="majorHAnsi"/>
          <w:bCs/>
          <w:sz w:val="24"/>
        </w:rPr>
        <w:t xml:space="preserve">n be evaluated further for </w:t>
      </w:r>
      <w:r w:rsidR="00CF1B7E" w:rsidRPr="00A2426A">
        <w:rPr>
          <w:rFonts w:asciiTheme="majorHAnsi" w:hAnsiTheme="majorHAnsi" w:cstheme="majorHAnsi"/>
          <w:bCs/>
          <w:sz w:val="24"/>
        </w:rPr>
        <w:t xml:space="preserve">future implementation </w:t>
      </w:r>
      <w:r w:rsidR="009C0AA3" w:rsidRPr="00A2426A">
        <w:rPr>
          <w:rFonts w:asciiTheme="majorHAnsi" w:hAnsiTheme="majorHAnsi" w:cstheme="majorHAnsi"/>
          <w:bCs/>
          <w:sz w:val="24"/>
        </w:rPr>
        <w:t>(see</w:t>
      </w:r>
      <w:r w:rsidR="00B43807" w:rsidRPr="00A2426A">
        <w:rPr>
          <w:rFonts w:asciiTheme="majorHAnsi" w:hAnsiTheme="majorHAnsi" w:cstheme="majorHAnsi"/>
          <w:bCs/>
          <w:sz w:val="24"/>
        </w:rPr>
        <w:t xml:space="preserve"> </w:t>
      </w:r>
      <w:r w:rsidR="00B43807" w:rsidRPr="00A2426A">
        <w:rPr>
          <w:rFonts w:asciiTheme="majorHAnsi" w:hAnsiTheme="majorHAnsi" w:cstheme="majorHAnsi"/>
          <w:bCs/>
          <w:sz w:val="24"/>
        </w:rPr>
        <w:fldChar w:fldCharType="begin"/>
      </w:r>
      <w:r w:rsidR="00B43807" w:rsidRPr="00A2426A">
        <w:rPr>
          <w:rFonts w:asciiTheme="majorHAnsi" w:hAnsiTheme="majorHAnsi" w:cstheme="majorHAnsi"/>
          <w:bCs/>
          <w:sz w:val="24"/>
        </w:rPr>
        <w:instrText xml:space="preserve"> REF _Ref38382884 \r \h </w:instrText>
      </w:r>
      <w:r w:rsidR="00362CC2" w:rsidRPr="00A2426A">
        <w:rPr>
          <w:rFonts w:asciiTheme="majorHAnsi" w:hAnsiTheme="majorHAnsi" w:cstheme="majorHAnsi"/>
          <w:bCs/>
          <w:sz w:val="24"/>
        </w:rPr>
        <w:instrText xml:space="preserve"> \* MERGEFORMAT </w:instrText>
      </w:r>
      <w:r w:rsidR="00B43807" w:rsidRPr="00A2426A">
        <w:rPr>
          <w:rFonts w:asciiTheme="majorHAnsi" w:hAnsiTheme="majorHAnsi" w:cstheme="majorHAnsi"/>
          <w:bCs/>
          <w:sz w:val="24"/>
        </w:rPr>
      </w:r>
      <w:r w:rsidR="00B43807" w:rsidRPr="00A2426A">
        <w:rPr>
          <w:rFonts w:asciiTheme="majorHAnsi" w:hAnsiTheme="majorHAnsi" w:cstheme="majorHAnsi"/>
          <w:bCs/>
          <w:sz w:val="24"/>
        </w:rPr>
        <w:fldChar w:fldCharType="separate"/>
      </w:r>
      <w:r w:rsidR="00B43807" w:rsidRPr="00A2426A">
        <w:rPr>
          <w:rFonts w:asciiTheme="majorHAnsi" w:hAnsiTheme="majorHAnsi" w:cstheme="majorHAnsi"/>
          <w:bCs/>
          <w:sz w:val="24"/>
        </w:rPr>
        <w:t>Deep-dive 3</w:t>
      </w:r>
      <w:r w:rsidR="00B43807" w:rsidRPr="00A2426A">
        <w:rPr>
          <w:rFonts w:asciiTheme="majorHAnsi" w:hAnsiTheme="majorHAnsi" w:cstheme="majorHAnsi"/>
          <w:bCs/>
          <w:sz w:val="24"/>
        </w:rPr>
        <w:fldChar w:fldCharType="end"/>
      </w:r>
      <w:r w:rsidR="00B43807" w:rsidRPr="00A2426A">
        <w:rPr>
          <w:rFonts w:asciiTheme="majorHAnsi" w:hAnsiTheme="majorHAnsi" w:cstheme="majorHAnsi"/>
          <w:bCs/>
          <w:sz w:val="24"/>
        </w:rPr>
        <w:t xml:space="preserve"> </w:t>
      </w:r>
      <w:r w:rsidR="009C0AA3" w:rsidRPr="00A2426A">
        <w:rPr>
          <w:rFonts w:asciiTheme="majorHAnsi" w:hAnsiTheme="majorHAnsi" w:cstheme="majorHAnsi"/>
          <w:bCs/>
          <w:sz w:val="24"/>
        </w:rPr>
        <w:t xml:space="preserve">for more details on specific operational considerations for </w:t>
      </w:r>
      <w:r w:rsidR="006B4A2A" w:rsidRPr="00A2426A">
        <w:rPr>
          <w:rFonts w:asciiTheme="majorHAnsi" w:hAnsiTheme="majorHAnsi" w:cstheme="majorHAnsi"/>
          <w:bCs/>
          <w:sz w:val="24"/>
        </w:rPr>
        <w:t>select</w:t>
      </w:r>
      <w:r w:rsidR="009C0AA3" w:rsidRPr="00A2426A">
        <w:rPr>
          <w:rFonts w:asciiTheme="majorHAnsi" w:hAnsiTheme="majorHAnsi" w:cstheme="majorHAnsi"/>
          <w:bCs/>
          <w:sz w:val="24"/>
        </w:rPr>
        <w:t xml:space="preserve"> NPI</w:t>
      </w:r>
      <w:r w:rsidR="006B4A2A" w:rsidRPr="00A2426A">
        <w:rPr>
          <w:rFonts w:asciiTheme="majorHAnsi" w:hAnsiTheme="majorHAnsi" w:cstheme="majorHAnsi"/>
          <w:bCs/>
          <w:sz w:val="24"/>
        </w:rPr>
        <w:t>s</w:t>
      </w:r>
      <w:r w:rsidR="009C0AA3" w:rsidRPr="00A2426A">
        <w:rPr>
          <w:rFonts w:asciiTheme="majorHAnsi" w:hAnsiTheme="majorHAnsi" w:cstheme="majorHAnsi"/>
          <w:bCs/>
          <w:sz w:val="24"/>
        </w:rPr>
        <w:t>).</w:t>
      </w:r>
      <w:r w:rsidR="00CF1B7E" w:rsidRPr="00A2426A">
        <w:rPr>
          <w:rFonts w:asciiTheme="majorHAnsi" w:hAnsiTheme="majorHAnsi" w:cstheme="majorHAnsi"/>
          <w:bCs/>
          <w:sz w:val="24"/>
        </w:rPr>
        <w:t xml:space="preserve"> </w:t>
      </w:r>
      <w:proofErr w:type="gramStart"/>
      <w:r w:rsidR="0066129D" w:rsidRPr="00A2426A">
        <w:rPr>
          <w:rFonts w:asciiTheme="majorHAnsi" w:hAnsiTheme="majorHAnsi" w:cstheme="majorHAnsi"/>
          <w:bCs/>
          <w:sz w:val="24"/>
        </w:rPr>
        <w:t>Any and all</w:t>
      </w:r>
      <w:proofErr w:type="gramEnd"/>
      <w:r w:rsidR="0066129D" w:rsidRPr="00A2426A">
        <w:rPr>
          <w:rFonts w:asciiTheme="majorHAnsi" w:hAnsiTheme="majorHAnsi" w:cstheme="majorHAnsi"/>
          <w:bCs/>
          <w:sz w:val="24"/>
        </w:rPr>
        <w:t xml:space="preserve"> NPIs should also be complemented by increases in handwashing, respiratory hygiene, and other similar recommended practices. </w:t>
      </w:r>
      <w:r w:rsidR="00627093" w:rsidRPr="00A2426A">
        <w:rPr>
          <w:rFonts w:asciiTheme="majorHAnsi" w:hAnsiTheme="majorHAnsi" w:cstheme="majorHAnsi"/>
          <w:bCs/>
          <w:sz w:val="24"/>
        </w:rPr>
        <w:t xml:space="preserve">Moreover, as the government eases </w:t>
      </w:r>
      <w:r w:rsidR="00130449" w:rsidRPr="00A2426A">
        <w:rPr>
          <w:rFonts w:asciiTheme="majorHAnsi" w:hAnsiTheme="majorHAnsi" w:cstheme="majorHAnsi"/>
          <w:bCs/>
          <w:sz w:val="24"/>
        </w:rPr>
        <w:t>lockdown</w:t>
      </w:r>
      <w:r w:rsidR="00627093" w:rsidRPr="00A2426A">
        <w:rPr>
          <w:rFonts w:asciiTheme="majorHAnsi" w:hAnsiTheme="majorHAnsi" w:cstheme="majorHAnsi"/>
          <w:bCs/>
          <w:sz w:val="24"/>
        </w:rPr>
        <w:t xml:space="preserve"> restrictions in favor of a set of less restrictive NPIs, there are several additional actions it could consider </w:t>
      </w:r>
      <w:r w:rsidR="0073244C" w:rsidRPr="00A2426A">
        <w:rPr>
          <w:rFonts w:asciiTheme="majorHAnsi" w:hAnsiTheme="majorHAnsi" w:cstheme="majorHAnsi"/>
          <w:bCs/>
          <w:sz w:val="24"/>
        </w:rPr>
        <w:t>supporting</w:t>
      </w:r>
      <w:r w:rsidR="00627093" w:rsidRPr="00A2426A">
        <w:rPr>
          <w:rFonts w:asciiTheme="majorHAnsi" w:hAnsiTheme="majorHAnsi" w:cstheme="majorHAnsi"/>
          <w:bCs/>
          <w:sz w:val="24"/>
        </w:rPr>
        <w:t xml:space="preserve"> the economy and </w:t>
      </w:r>
      <w:r w:rsidR="0091156B" w:rsidRPr="00A2426A">
        <w:rPr>
          <w:rFonts w:asciiTheme="majorHAnsi" w:hAnsiTheme="majorHAnsi" w:cstheme="majorHAnsi"/>
          <w:bCs/>
          <w:sz w:val="24"/>
        </w:rPr>
        <w:t>society through this transition</w:t>
      </w:r>
      <w:r w:rsidR="00B43807" w:rsidRPr="00A2426A">
        <w:rPr>
          <w:rFonts w:asciiTheme="majorHAnsi" w:hAnsiTheme="majorHAnsi" w:cstheme="majorHAnsi"/>
          <w:bCs/>
          <w:sz w:val="24"/>
        </w:rPr>
        <w:t>.</w:t>
      </w:r>
    </w:p>
    <w:p w14:paraId="77134379" w14:textId="77777777" w:rsidR="00FB589B" w:rsidRPr="00A2426A" w:rsidRDefault="00FB589B" w:rsidP="00183BE6">
      <w:pPr>
        <w:rPr>
          <w:rFonts w:asciiTheme="majorHAnsi" w:hAnsiTheme="majorHAnsi" w:cstheme="majorHAnsi"/>
          <w:bCs/>
          <w:sz w:val="24"/>
        </w:rPr>
      </w:pPr>
    </w:p>
    <w:p w14:paraId="39107EEE" w14:textId="36DE19EE" w:rsidR="00FB589B" w:rsidRPr="00A2426A" w:rsidRDefault="00DB5E06" w:rsidP="00DB5E06">
      <w:pPr>
        <w:rPr>
          <w:rFonts w:asciiTheme="majorHAnsi" w:hAnsiTheme="majorHAnsi" w:cstheme="majorHAnsi"/>
          <w:bCs/>
          <w:sz w:val="24"/>
        </w:rPr>
      </w:pPr>
      <w:r w:rsidRPr="00A2426A">
        <w:rPr>
          <w:rFonts w:asciiTheme="majorHAnsi" w:hAnsiTheme="majorHAnsi" w:cstheme="majorHAnsi"/>
          <w:bCs/>
          <w:sz w:val="24"/>
        </w:rPr>
        <w:t xml:space="preserve">Some countries have chosen to shift from </w:t>
      </w:r>
      <w:r w:rsidR="00B43807" w:rsidRPr="00A2426A">
        <w:rPr>
          <w:rFonts w:asciiTheme="majorHAnsi" w:hAnsiTheme="majorHAnsi" w:cstheme="majorHAnsi"/>
          <w:bCs/>
          <w:sz w:val="24"/>
        </w:rPr>
        <w:t>lockdown</w:t>
      </w:r>
      <w:r w:rsidRPr="00A2426A">
        <w:rPr>
          <w:rFonts w:asciiTheme="majorHAnsi" w:hAnsiTheme="majorHAnsi" w:cstheme="majorHAnsi"/>
          <w:bCs/>
          <w:sz w:val="24"/>
        </w:rPr>
        <w:t xml:space="preserve"> to a more limited set of NPIs at a national level, with no or very limited </w:t>
      </w:r>
      <w:r w:rsidR="00B43807" w:rsidRPr="00A2426A">
        <w:rPr>
          <w:rFonts w:asciiTheme="majorHAnsi" w:hAnsiTheme="majorHAnsi" w:cstheme="majorHAnsi"/>
          <w:bCs/>
          <w:sz w:val="24"/>
        </w:rPr>
        <w:t>lockdown</w:t>
      </w:r>
      <w:r w:rsidRPr="00A2426A">
        <w:rPr>
          <w:rFonts w:asciiTheme="majorHAnsi" w:hAnsiTheme="majorHAnsi" w:cstheme="majorHAnsi"/>
          <w:bCs/>
          <w:sz w:val="24"/>
        </w:rPr>
        <w:t xml:space="preserve"> at sub-national level. There are two reasons a government might choose to do this: (1) pandemic risk is relatively uniform across a nation, and can be managed within the existing healthcare infrastructure; or (2) it is infeasible to lift the </w:t>
      </w:r>
      <w:r w:rsidR="00B43807" w:rsidRPr="00A2426A">
        <w:rPr>
          <w:rFonts w:asciiTheme="majorHAnsi" w:hAnsiTheme="majorHAnsi" w:cstheme="majorHAnsi"/>
          <w:bCs/>
          <w:sz w:val="24"/>
        </w:rPr>
        <w:t>lockdown</w:t>
      </w:r>
      <w:r w:rsidRPr="00A2426A">
        <w:rPr>
          <w:rFonts w:asciiTheme="majorHAnsi" w:hAnsiTheme="majorHAnsi" w:cstheme="majorHAnsi"/>
          <w:bCs/>
          <w:sz w:val="24"/>
        </w:rPr>
        <w:t xml:space="preserve"> in some geographies and not others (either due to insufficient capacity to limit internal movement across geographic quarantine lines, or political infeasibility of treating different areas differently).  For example, </w:t>
      </w:r>
      <w:r w:rsidR="00580DBE" w:rsidRPr="00A2426A">
        <w:rPr>
          <w:rFonts w:asciiTheme="majorHAnsi" w:hAnsiTheme="majorHAnsi" w:cstheme="majorHAnsi"/>
          <w:bCs/>
          <w:sz w:val="24"/>
        </w:rPr>
        <w:t xml:space="preserve">Ghana, after ending its lockdown, took the approach of instituting a series of additional NPIs including school closures, banning public gatherings, </w:t>
      </w:r>
      <w:r w:rsidR="00351F5A" w:rsidRPr="00A2426A">
        <w:rPr>
          <w:rFonts w:asciiTheme="majorHAnsi" w:hAnsiTheme="majorHAnsi" w:cstheme="majorHAnsi"/>
          <w:bCs/>
          <w:sz w:val="24"/>
        </w:rPr>
        <w:t>social distancing, limitations on market openings, mandated use of masks for certain servicepeople (e.g., barbers, tailors, shop keepers, etc.), and border closures. Businesses were also required to achieve social distancing and hygiene protocols in order to continue operation</w:t>
      </w:r>
      <w:r w:rsidR="00CF1B7E" w:rsidRPr="00A2426A">
        <w:rPr>
          <w:rFonts w:asciiTheme="majorHAnsi" w:hAnsiTheme="majorHAnsi" w:cstheme="majorHAnsi"/>
          <w:bCs/>
          <w:sz w:val="24"/>
        </w:rPr>
        <w:t xml:space="preserve"> (see</w:t>
      </w:r>
      <w:r w:rsidR="00B43807" w:rsidRPr="00A2426A">
        <w:rPr>
          <w:rFonts w:asciiTheme="majorHAnsi" w:hAnsiTheme="majorHAnsi" w:cstheme="majorHAnsi"/>
          <w:bCs/>
          <w:sz w:val="24"/>
        </w:rPr>
        <w:t xml:space="preserve"> </w:t>
      </w:r>
      <w:r w:rsidR="00B43807" w:rsidRPr="00A2426A">
        <w:rPr>
          <w:rFonts w:asciiTheme="majorHAnsi" w:hAnsiTheme="majorHAnsi" w:cstheme="majorHAnsi"/>
          <w:bCs/>
          <w:sz w:val="24"/>
        </w:rPr>
        <w:fldChar w:fldCharType="begin"/>
      </w:r>
      <w:r w:rsidR="00B43807" w:rsidRPr="00A2426A">
        <w:rPr>
          <w:rFonts w:asciiTheme="majorHAnsi" w:hAnsiTheme="majorHAnsi" w:cstheme="majorHAnsi"/>
          <w:bCs/>
          <w:sz w:val="24"/>
        </w:rPr>
        <w:instrText xml:space="preserve"> REF _Ref38473935 \r \h </w:instrText>
      </w:r>
      <w:r w:rsidR="00362CC2" w:rsidRPr="00A2426A">
        <w:rPr>
          <w:rFonts w:asciiTheme="majorHAnsi" w:hAnsiTheme="majorHAnsi" w:cstheme="majorHAnsi"/>
          <w:bCs/>
          <w:sz w:val="24"/>
        </w:rPr>
        <w:instrText xml:space="preserve"> \* MERGEFORMAT </w:instrText>
      </w:r>
      <w:r w:rsidR="00B43807" w:rsidRPr="00A2426A">
        <w:rPr>
          <w:rFonts w:asciiTheme="majorHAnsi" w:hAnsiTheme="majorHAnsi" w:cstheme="majorHAnsi"/>
          <w:bCs/>
          <w:sz w:val="24"/>
        </w:rPr>
      </w:r>
      <w:r w:rsidR="00B43807" w:rsidRPr="00A2426A">
        <w:rPr>
          <w:rFonts w:asciiTheme="majorHAnsi" w:hAnsiTheme="majorHAnsi" w:cstheme="majorHAnsi"/>
          <w:bCs/>
          <w:sz w:val="24"/>
        </w:rPr>
        <w:fldChar w:fldCharType="separate"/>
      </w:r>
      <w:r w:rsidR="00B43807" w:rsidRPr="00A2426A">
        <w:rPr>
          <w:rFonts w:asciiTheme="majorHAnsi" w:hAnsiTheme="majorHAnsi" w:cstheme="majorHAnsi"/>
          <w:bCs/>
          <w:sz w:val="24"/>
        </w:rPr>
        <w:t>Deep-dive 4.1</w:t>
      </w:r>
      <w:r w:rsidR="00B43807" w:rsidRPr="00A2426A">
        <w:rPr>
          <w:rFonts w:asciiTheme="majorHAnsi" w:hAnsiTheme="majorHAnsi" w:cstheme="majorHAnsi"/>
          <w:bCs/>
          <w:sz w:val="24"/>
        </w:rPr>
        <w:fldChar w:fldCharType="end"/>
      </w:r>
      <w:r w:rsidR="00B43807" w:rsidRPr="00A2426A">
        <w:rPr>
          <w:rFonts w:asciiTheme="majorHAnsi" w:hAnsiTheme="majorHAnsi" w:cstheme="majorHAnsi"/>
          <w:bCs/>
          <w:sz w:val="24"/>
        </w:rPr>
        <w:t xml:space="preserve"> </w:t>
      </w:r>
      <w:r w:rsidR="00CF1B7E" w:rsidRPr="00A2426A">
        <w:rPr>
          <w:rFonts w:asciiTheme="majorHAnsi" w:hAnsiTheme="majorHAnsi" w:cstheme="majorHAnsi"/>
          <w:bCs/>
          <w:sz w:val="24"/>
        </w:rPr>
        <w:t xml:space="preserve">for more detail). </w:t>
      </w:r>
    </w:p>
    <w:p w14:paraId="48E2419C" w14:textId="77777777" w:rsidR="00627093" w:rsidRPr="00A2426A" w:rsidRDefault="00627093" w:rsidP="00183BE6">
      <w:pPr>
        <w:rPr>
          <w:rFonts w:asciiTheme="majorHAnsi" w:hAnsiTheme="majorHAnsi" w:cstheme="majorHAnsi"/>
          <w:bCs/>
          <w:sz w:val="24"/>
        </w:rPr>
      </w:pPr>
    </w:p>
    <w:p w14:paraId="2AFBCCA6" w14:textId="62C5350A" w:rsidR="00FB589B" w:rsidRPr="00A2426A" w:rsidRDefault="00FB589B" w:rsidP="00DB5E06">
      <w:pPr>
        <w:rPr>
          <w:rFonts w:asciiTheme="majorHAnsi" w:hAnsiTheme="majorHAnsi" w:cstheme="majorHAnsi"/>
          <w:bCs/>
          <w:sz w:val="24"/>
        </w:rPr>
      </w:pPr>
      <w:r w:rsidRPr="00A2426A">
        <w:rPr>
          <w:rFonts w:asciiTheme="majorHAnsi" w:hAnsiTheme="majorHAnsi" w:cstheme="majorHAnsi"/>
          <w:bCs/>
          <w:sz w:val="24"/>
        </w:rPr>
        <w:t>O</w:t>
      </w:r>
      <w:r w:rsidR="0091156B" w:rsidRPr="00A2426A">
        <w:rPr>
          <w:rFonts w:asciiTheme="majorHAnsi" w:hAnsiTheme="majorHAnsi" w:cstheme="majorHAnsi"/>
          <w:bCs/>
          <w:sz w:val="24"/>
        </w:rPr>
        <w:t xml:space="preserve">ther countries comprised of states with diverse economies and demographics, such as India, have developed </w:t>
      </w:r>
      <w:r w:rsidR="00580DBE" w:rsidRPr="00A2426A">
        <w:rPr>
          <w:rFonts w:asciiTheme="majorHAnsi" w:hAnsiTheme="majorHAnsi" w:cstheme="majorHAnsi"/>
          <w:bCs/>
          <w:sz w:val="24"/>
        </w:rPr>
        <w:t>pandemic response strategies that allow for differentiated responses in different areas</w:t>
      </w:r>
      <w:r w:rsidR="00351F5A" w:rsidRPr="00A2426A">
        <w:rPr>
          <w:rFonts w:asciiTheme="majorHAnsi" w:hAnsiTheme="majorHAnsi" w:cstheme="majorHAnsi"/>
          <w:bCs/>
          <w:sz w:val="24"/>
        </w:rPr>
        <w:t xml:space="preserve">. </w:t>
      </w:r>
      <w:r w:rsidR="003F7EF3" w:rsidRPr="00A2426A">
        <w:rPr>
          <w:rFonts w:asciiTheme="majorHAnsi" w:hAnsiTheme="majorHAnsi" w:cstheme="majorHAnsi"/>
          <w:bCs/>
          <w:sz w:val="24"/>
        </w:rPr>
        <w:t xml:space="preserve">While India initially put a national lock-down in place, its post-lockdown strategy will be disaggregated at the state or sub-state level. </w:t>
      </w:r>
      <w:r w:rsidR="00351F5A" w:rsidRPr="00A2426A">
        <w:rPr>
          <w:rFonts w:asciiTheme="majorHAnsi" w:hAnsiTheme="majorHAnsi" w:cstheme="majorHAnsi"/>
          <w:bCs/>
          <w:sz w:val="24"/>
        </w:rPr>
        <w:t>The strategy includes geographic quarantine</w:t>
      </w:r>
      <w:r w:rsidR="006F32C9" w:rsidRPr="00A2426A">
        <w:rPr>
          <w:rFonts w:asciiTheme="majorHAnsi" w:hAnsiTheme="majorHAnsi" w:cstheme="majorHAnsi"/>
          <w:bCs/>
          <w:sz w:val="24"/>
        </w:rPr>
        <w:t>/clustered containment strategy</w:t>
      </w:r>
      <w:r w:rsidR="00351F5A" w:rsidRPr="00A2426A">
        <w:rPr>
          <w:rFonts w:asciiTheme="majorHAnsi" w:hAnsiTheme="majorHAnsi" w:cstheme="majorHAnsi"/>
          <w:bCs/>
          <w:sz w:val="24"/>
        </w:rPr>
        <w:t xml:space="preserve">, social distancing measures, enhanced </w:t>
      </w:r>
      <w:r w:rsidR="00351F5A" w:rsidRPr="00A2426A">
        <w:rPr>
          <w:rFonts w:asciiTheme="majorHAnsi" w:hAnsiTheme="majorHAnsi" w:cstheme="majorHAnsi"/>
          <w:bCs/>
          <w:sz w:val="24"/>
        </w:rPr>
        <w:lastRenderedPageBreak/>
        <w:t xml:space="preserve">active surveillance, testing all suspected cases, isolation of cases, quarantine of contacts and risk communication to create awareness among public on preventive public health measures </w:t>
      </w:r>
      <w:r w:rsidR="00580DBE" w:rsidRPr="00A2426A">
        <w:rPr>
          <w:rFonts w:asciiTheme="majorHAnsi" w:hAnsiTheme="majorHAnsi" w:cstheme="majorHAnsi"/>
          <w:bCs/>
          <w:sz w:val="24"/>
        </w:rPr>
        <w:t>(see</w:t>
      </w:r>
      <w:r w:rsidR="00B43807" w:rsidRPr="00A2426A">
        <w:rPr>
          <w:rFonts w:asciiTheme="majorHAnsi" w:hAnsiTheme="majorHAnsi" w:cstheme="majorHAnsi"/>
          <w:bCs/>
          <w:sz w:val="24"/>
        </w:rPr>
        <w:t xml:space="preserve"> </w:t>
      </w:r>
      <w:r w:rsidR="00B43807" w:rsidRPr="00A2426A">
        <w:rPr>
          <w:rFonts w:asciiTheme="majorHAnsi" w:hAnsiTheme="majorHAnsi" w:cstheme="majorHAnsi"/>
          <w:bCs/>
          <w:sz w:val="24"/>
        </w:rPr>
        <w:fldChar w:fldCharType="begin"/>
      </w:r>
      <w:r w:rsidR="00B43807" w:rsidRPr="00A2426A">
        <w:rPr>
          <w:rFonts w:asciiTheme="majorHAnsi" w:hAnsiTheme="majorHAnsi" w:cstheme="majorHAnsi"/>
          <w:bCs/>
          <w:sz w:val="24"/>
        </w:rPr>
        <w:instrText xml:space="preserve"> REF _Ref38300376 \r \h </w:instrText>
      </w:r>
      <w:r w:rsidR="00362CC2" w:rsidRPr="00A2426A">
        <w:rPr>
          <w:rFonts w:asciiTheme="majorHAnsi" w:hAnsiTheme="majorHAnsi" w:cstheme="majorHAnsi"/>
          <w:bCs/>
          <w:sz w:val="24"/>
        </w:rPr>
        <w:instrText xml:space="preserve"> \* MERGEFORMAT </w:instrText>
      </w:r>
      <w:r w:rsidR="00B43807" w:rsidRPr="00A2426A">
        <w:rPr>
          <w:rFonts w:asciiTheme="majorHAnsi" w:hAnsiTheme="majorHAnsi" w:cstheme="majorHAnsi"/>
          <w:bCs/>
          <w:sz w:val="24"/>
        </w:rPr>
      </w:r>
      <w:r w:rsidR="00B43807" w:rsidRPr="00A2426A">
        <w:rPr>
          <w:rFonts w:asciiTheme="majorHAnsi" w:hAnsiTheme="majorHAnsi" w:cstheme="majorHAnsi"/>
          <w:bCs/>
          <w:sz w:val="24"/>
        </w:rPr>
        <w:fldChar w:fldCharType="separate"/>
      </w:r>
      <w:r w:rsidR="00B43807" w:rsidRPr="00A2426A">
        <w:rPr>
          <w:rFonts w:asciiTheme="majorHAnsi" w:hAnsiTheme="majorHAnsi" w:cstheme="majorHAnsi"/>
          <w:bCs/>
          <w:sz w:val="24"/>
        </w:rPr>
        <w:t>Deep-dive 4.2</w:t>
      </w:r>
      <w:r w:rsidR="00B43807" w:rsidRPr="00A2426A">
        <w:rPr>
          <w:rFonts w:asciiTheme="majorHAnsi" w:hAnsiTheme="majorHAnsi" w:cstheme="majorHAnsi"/>
          <w:bCs/>
          <w:sz w:val="24"/>
        </w:rPr>
        <w:fldChar w:fldCharType="end"/>
      </w:r>
      <w:r w:rsidR="00580DBE" w:rsidRPr="00A2426A">
        <w:rPr>
          <w:rFonts w:asciiTheme="majorHAnsi" w:hAnsiTheme="majorHAnsi" w:cstheme="majorHAnsi"/>
          <w:bCs/>
          <w:sz w:val="24"/>
        </w:rPr>
        <w:t xml:space="preserve"> </w:t>
      </w:r>
      <w:r w:rsidR="00CF1B7E" w:rsidRPr="00A2426A">
        <w:rPr>
          <w:rFonts w:asciiTheme="majorHAnsi" w:hAnsiTheme="majorHAnsi" w:cstheme="majorHAnsi"/>
          <w:bCs/>
          <w:sz w:val="24"/>
        </w:rPr>
        <w:fldChar w:fldCharType="begin"/>
      </w:r>
      <w:r w:rsidR="00CF1B7E" w:rsidRPr="00A2426A">
        <w:rPr>
          <w:rFonts w:asciiTheme="majorHAnsi" w:hAnsiTheme="majorHAnsi" w:cstheme="majorHAnsi"/>
          <w:bCs/>
          <w:sz w:val="24"/>
        </w:rPr>
        <w:instrText xml:space="preserve"> REF _Ref38301478 \r \h </w:instrText>
      </w:r>
      <w:r w:rsidR="00362CC2" w:rsidRPr="00A2426A">
        <w:rPr>
          <w:rFonts w:asciiTheme="majorHAnsi" w:hAnsiTheme="majorHAnsi" w:cstheme="majorHAnsi"/>
          <w:bCs/>
          <w:sz w:val="24"/>
        </w:rPr>
        <w:instrText xml:space="preserve"> \* MERGEFORMAT </w:instrText>
      </w:r>
      <w:r w:rsidR="00CF1B7E" w:rsidRPr="00A2426A">
        <w:rPr>
          <w:rFonts w:asciiTheme="majorHAnsi" w:hAnsiTheme="majorHAnsi" w:cstheme="majorHAnsi"/>
          <w:bCs/>
          <w:sz w:val="24"/>
        </w:rPr>
      </w:r>
      <w:r w:rsidR="00CF1B7E" w:rsidRPr="00A2426A">
        <w:rPr>
          <w:rFonts w:asciiTheme="majorHAnsi" w:hAnsiTheme="majorHAnsi" w:cstheme="majorHAnsi"/>
          <w:bCs/>
          <w:sz w:val="24"/>
        </w:rPr>
        <w:fldChar w:fldCharType="end"/>
      </w:r>
      <w:r w:rsidR="00580DBE" w:rsidRPr="00A2426A">
        <w:rPr>
          <w:rFonts w:asciiTheme="majorHAnsi" w:hAnsiTheme="majorHAnsi" w:cstheme="majorHAnsi"/>
          <w:bCs/>
          <w:sz w:val="24"/>
        </w:rPr>
        <w:t xml:space="preserve">for a case study of India’s COVID-19 response strategy). </w:t>
      </w:r>
    </w:p>
    <w:p w14:paraId="18E6C104" w14:textId="77777777" w:rsidR="00A71368" w:rsidRPr="00A2426A" w:rsidRDefault="00A71368" w:rsidP="00DB5E06">
      <w:pPr>
        <w:rPr>
          <w:rFonts w:asciiTheme="majorHAnsi" w:hAnsiTheme="majorHAnsi" w:cstheme="majorHAnsi"/>
          <w:bCs/>
          <w:sz w:val="24"/>
        </w:rPr>
      </w:pPr>
    </w:p>
    <w:p w14:paraId="67877F95" w14:textId="4290B30D" w:rsidR="00A71368" w:rsidRPr="00A2426A" w:rsidRDefault="0073244C" w:rsidP="00A71368">
      <w:pPr>
        <w:rPr>
          <w:rFonts w:asciiTheme="majorHAnsi" w:hAnsiTheme="majorHAnsi" w:cstheme="majorHAnsi"/>
          <w:bCs/>
          <w:sz w:val="24"/>
        </w:rPr>
      </w:pPr>
      <w:r w:rsidRPr="00A2426A">
        <w:rPr>
          <w:rFonts w:asciiTheme="majorHAnsi" w:hAnsiTheme="majorHAnsi" w:cstheme="majorHAnsi"/>
          <w:bCs/>
          <w:sz w:val="24"/>
        </w:rPr>
        <w:t>In addition to</w:t>
      </w:r>
      <w:r w:rsidR="00A71368" w:rsidRPr="00A2426A">
        <w:rPr>
          <w:rFonts w:asciiTheme="majorHAnsi" w:hAnsiTheme="majorHAnsi" w:cstheme="majorHAnsi"/>
          <w:bCs/>
          <w:sz w:val="24"/>
        </w:rPr>
        <w:t xml:space="preserve"> these two examples from Ghana and India, we have reviewed </w:t>
      </w:r>
      <w:r w:rsidR="006A79D2" w:rsidRPr="00A2426A">
        <w:rPr>
          <w:rFonts w:asciiTheme="majorHAnsi" w:hAnsiTheme="majorHAnsi" w:cstheme="majorHAnsi"/>
          <w:bCs/>
          <w:sz w:val="24"/>
        </w:rPr>
        <w:t xml:space="preserve">the NPI implementation </w:t>
      </w:r>
      <w:r w:rsidR="00A71368" w:rsidRPr="00A2426A">
        <w:rPr>
          <w:rFonts w:asciiTheme="majorHAnsi" w:hAnsiTheme="majorHAnsi" w:cstheme="majorHAnsi"/>
          <w:bCs/>
          <w:sz w:val="24"/>
        </w:rPr>
        <w:t xml:space="preserve">approaches </w:t>
      </w:r>
      <w:r w:rsidR="006A79D2" w:rsidRPr="00A2426A">
        <w:rPr>
          <w:rFonts w:asciiTheme="majorHAnsi" w:hAnsiTheme="majorHAnsi" w:cstheme="majorHAnsi"/>
          <w:bCs/>
          <w:sz w:val="24"/>
        </w:rPr>
        <w:t>of</w:t>
      </w:r>
      <w:r w:rsidR="00A71368" w:rsidRPr="00A2426A">
        <w:rPr>
          <w:rFonts w:asciiTheme="majorHAnsi" w:hAnsiTheme="majorHAnsi" w:cstheme="majorHAnsi"/>
          <w:bCs/>
          <w:sz w:val="24"/>
        </w:rPr>
        <w:t xml:space="preserve"> </w:t>
      </w:r>
      <w:r w:rsidR="006A79D2" w:rsidRPr="00A2426A">
        <w:rPr>
          <w:rFonts w:asciiTheme="majorHAnsi" w:hAnsiTheme="majorHAnsi" w:cstheme="majorHAnsi"/>
          <w:bCs/>
          <w:sz w:val="24"/>
        </w:rPr>
        <w:t xml:space="preserve">many different </w:t>
      </w:r>
      <w:r w:rsidR="00A71368" w:rsidRPr="00A2426A">
        <w:rPr>
          <w:rFonts w:asciiTheme="majorHAnsi" w:hAnsiTheme="majorHAnsi" w:cstheme="majorHAnsi"/>
          <w:bCs/>
          <w:sz w:val="24"/>
        </w:rPr>
        <w:t>contextually relevant countries</w:t>
      </w:r>
      <w:r w:rsidR="006A79D2" w:rsidRPr="00A2426A">
        <w:rPr>
          <w:rFonts w:asciiTheme="majorHAnsi" w:hAnsiTheme="majorHAnsi" w:cstheme="majorHAnsi"/>
          <w:bCs/>
          <w:sz w:val="24"/>
        </w:rPr>
        <w:t xml:space="preserve"> and states</w:t>
      </w:r>
      <w:r w:rsidR="00A71368" w:rsidRPr="00A2426A">
        <w:rPr>
          <w:rFonts w:asciiTheme="majorHAnsi" w:hAnsiTheme="majorHAnsi" w:cstheme="majorHAnsi"/>
          <w:bCs/>
          <w:sz w:val="24"/>
        </w:rPr>
        <w:t xml:space="preserve">. Below, we present a selection of key considerations for the Nigerian Government to make in order to operationalize each NPI, based on these benchmarks. See </w:t>
      </w:r>
      <w:r w:rsidR="00B43807" w:rsidRPr="00A2426A">
        <w:rPr>
          <w:rFonts w:asciiTheme="majorHAnsi" w:hAnsiTheme="majorHAnsi" w:cstheme="majorHAnsi"/>
          <w:bCs/>
          <w:sz w:val="24"/>
        </w:rPr>
        <w:fldChar w:fldCharType="begin"/>
      </w:r>
      <w:r w:rsidR="00B43807" w:rsidRPr="00A2426A">
        <w:rPr>
          <w:rFonts w:asciiTheme="majorHAnsi" w:hAnsiTheme="majorHAnsi" w:cstheme="majorHAnsi"/>
          <w:bCs/>
          <w:sz w:val="24"/>
        </w:rPr>
        <w:instrText xml:space="preserve"> REF _Ref38382884 \r \h </w:instrText>
      </w:r>
      <w:r w:rsidR="00362CC2" w:rsidRPr="00A2426A">
        <w:rPr>
          <w:rFonts w:asciiTheme="majorHAnsi" w:hAnsiTheme="majorHAnsi" w:cstheme="majorHAnsi"/>
          <w:bCs/>
          <w:sz w:val="24"/>
        </w:rPr>
        <w:instrText xml:space="preserve"> \* MERGEFORMAT </w:instrText>
      </w:r>
      <w:r w:rsidR="00B43807" w:rsidRPr="00A2426A">
        <w:rPr>
          <w:rFonts w:asciiTheme="majorHAnsi" w:hAnsiTheme="majorHAnsi" w:cstheme="majorHAnsi"/>
          <w:bCs/>
          <w:sz w:val="24"/>
        </w:rPr>
      </w:r>
      <w:r w:rsidR="00B43807" w:rsidRPr="00A2426A">
        <w:rPr>
          <w:rFonts w:asciiTheme="majorHAnsi" w:hAnsiTheme="majorHAnsi" w:cstheme="majorHAnsi"/>
          <w:bCs/>
          <w:sz w:val="24"/>
        </w:rPr>
        <w:fldChar w:fldCharType="separate"/>
      </w:r>
      <w:r w:rsidR="00B43807" w:rsidRPr="00A2426A">
        <w:rPr>
          <w:rFonts w:asciiTheme="majorHAnsi" w:hAnsiTheme="majorHAnsi" w:cstheme="majorHAnsi"/>
          <w:bCs/>
          <w:sz w:val="24"/>
        </w:rPr>
        <w:t>Deep-dive 3</w:t>
      </w:r>
      <w:r w:rsidR="00B43807" w:rsidRPr="00A2426A">
        <w:rPr>
          <w:rFonts w:asciiTheme="majorHAnsi" w:hAnsiTheme="majorHAnsi" w:cstheme="majorHAnsi"/>
          <w:bCs/>
          <w:sz w:val="24"/>
        </w:rPr>
        <w:fldChar w:fldCharType="end"/>
      </w:r>
      <w:r w:rsidR="00B43807" w:rsidRPr="00A2426A">
        <w:rPr>
          <w:rFonts w:asciiTheme="majorHAnsi" w:hAnsiTheme="majorHAnsi" w:cstheme="majorHAnsi"/>
          <w:bCs/>
          <w:sz w:val="24"/>
        </w:rPr>
        <w:t xml:space="preserve"> </w:t>
      </w:r>
      <w:r w:rsidR="00A71368" w:rsidRPr="00A2426A">
        <w:rPr>
          <w:rFonts w:asciiTheme="majorHAnsi" w:hAnsiTheme="majorHAnsi" w:cstheme="majorHAnsi"/>
          <w:bCs/>
          <w:sz w:val="24"/>
        </w:rPr>
        <w:t>for more details on the benchmark countries.</w:t>
      </w:r>
    </w:p>
    <w:p w14:paraId="54365BC2" w14:textId="77777777" w:rsidR="00A71368" w:rsidRPr="00A2426A" w:rsidRDefault="00A71368" w:rsidP="00A71368">
      <w:pPr>
        <w:rPr>
          <w:rFonts w:asciiTheme="majorHAnsi" w:hAnsiTheme="majorHAnsi" w:cstheme="majorHAnsi"/>
          <w:bCs/>
          <w:color w:val="000000" w:themeColor="text1"/>
          <w:sz w:val="24"/>
        </w:rPr>
      </w:pPr>
    </w:p>
    <w:p w14:paraId="446AF925" w14:textId="77777777" w:rsidR="0030618F" w:rsidRPr="00A2426A" w:rsidRDefault="0030618F" w:rsidP="0030618F">
      <w:pPr>
        <w:rPr>
          <w:rFonts w:asciiTheme="majorHAnsi" w:hAnsiTheme="majorHAnsi" w:cstheme="majorHAnsi"/>
          <w:bCs/>
          <w:color w:val="000000" w:themeColor="text1"/>
          <w:sz w:val="24"/>
          <w:u w:val="single"/>
        </w:rPr>
      </w:pPr>
      <w:r w:rsidRPr="00A2426A">
        <w:rPr>
          <w:rFonts w:asciiTheme="majorHAnsi" w:hAnsiTheme="majorHAnsi" w:cstheme="majorHAnsi"/>
          <w:bCs/>
          <w:color w:val="000000" w:themeColor="text1"/>
          <w:sz w:val="24"/>
          <w:u w:val="single"/>
        </w:rPr>
        <w:t>School closures:</w:t>
      </w:r>
    </w:p>
    <w:p w14:paraId="56E4C7D9" w14:textId="77777777" w:rsidR="0030618F" w:rsidRPr="00A2426A" w:rsidRDefault="0030618F" w:rsidP="00652A81">
      <w:pPr>
        <w:pStyle w:val="ListParagraph"/>
        <w:numPr>
          <w:ilvl w:val="0"/>
          <w:numId w:val="35"/>
        </w:numPr>
        <w:rPr>
          <w:rFonts w:asciiTheme="majorHAnsi" w:hAnsiTheme="majorHAnsi" w:cstheme="majorHAnsi"/>
          <w:bCs/>
          <w:sz w:val="24"/>
        </w:rPr>
      </w:pPr>
      <w:r w:rsidRPr="00A2426A">
        <w:rPr>
          <w:rFonts w:asciiTheme="majorHAnsi" w:hAnsiTheme="majorHAnsi" w:cstheme="majorHAnsi"/>
          <w:color w:val="000000" w:themeColor="text1"/>
          <w:sz w:val="24"/>
          <w:u w:val="single"/>
        </w:rPr>
        <w:t>Benchmark Country Actions</w:t>
      </w:r>
      <w:r w:rsidRPr="00A2426A">
        <w:rPr>
          <w:rFonts w:asciiTheme="majorHAnsi" w:hAnsiTheme="majorHAnsi" w:cstheme="majorHAnsi"/>
          <w:bCs/>
          <w:color w:val="000000" w:themeColor="text1"/>
          <w:sz w:val="24"/>
        </w:rPr>
        <w:t xml:space="preserve">: </w:t>
      </w:r>
      <w:r w:rsidRPr="00A2426A">
        <w:rPr>
          <w:rFonts w:asciiTheme="majorHAnsi" w:hAnsiTheme="majorHAnsi" w:cstheme="majorHAnsi"/>
          <w:b/>
          <w:bCs/>
          <w:color w:val="000000" w:themeColor="text1"/>
          <w:sz w:val="24"/>
        </w:rPr>
        <w:t>Ghana</w:t>
      </w:r>
      <w:r w:rsidRPr="00A2426A">
        <w:rPr>
          <w:rStyle w:val="EndnoteReference"/>
          <w:rFonts w:asciiTheme="majorHAnsi" w:hAnsiTheme="majorHAnsi" w:cstheme="majorHAnsi"/>
          <w:color w:val="000000" w:themeColor="text1"/>
          <w:sz w:val="24"/>
        </w:rPr>
        <w:endnoteReference w:id="7"/>
      </w:r>
      <w:r w:rsidRPr="00A2426A">
        <w:rPr>
          <w:rFonts w:asciiTheme="majorHAnsi" w:hAnsiTheme="majorHAnsi" w:cstheme="majorHAnsi"/>
          <w:b/>
          <w:color w:val="000000" w:themeColor="text1"/>
          <w:sz w:val="24"/>
        </w:rPr>
        <w:t xml:space="preserve"> </w:t>
      </w:r>
      <w:r w:rsidRPr="00A2426A">
        <w:rPr>
          <w:rFonts w:asciiTheme="majorHAnsi" w:hAnsiTheme="majorHAnsi" w:cstheme="majorHAnsi"/>
          <w:bCs/>
          <w:color w:val="000000" w:themeColor="text1"/>
          <w:sz w:val="24"/>
        </w:rPr>
        <w:t xml:space="preserve">shut down all schools on the 16th of March and they remain closed indefinitely despite partial lockdown lift. In </w:t>
      </w:r>
      <w:r w:rsidRPr="00A2426A">
        <w:rPr>
          <w:rFonts w:asciiTheme="majorHAnsi" w:hAnsiTheme="majorHAnsi" w:cstheme="majorHAnsi"/>
          <w:b/>
          <w:bCs/>
          <w:color w:val="000000" w:themeColor="text1"/>
          <w:sz w:val="24"/>
        </w:rPr>
        <w:t>Egypt</w:t>
      </w:r>
      <w:r w:rsidRPr="00A2426A">
        <w:rPr>
          <w:rStyle w:val="EndnoteReference"/>
          <w:rFonts w:asciiTheme="majorHAnsi" w:hAnsiTheme="majorHAnsi" w:cstheme="majorHAnsi"/>
          <w:b/>
          <w:bCs/>
          <w:color w:val="000000" w:themeColor="text1"/>
          <w:sz w:val="24"/>
        </w:rPr>
        <w:endnoteReference w:id="8"/>
      </w:r>
      <w:r w:rsidRPr="00A2426A">
        <w:rPr>
          <w:rFonts w:asciiTheme="majorHAnsi" w:hAnsiTheme="majorHAnsi" w:cstheme="majorHAnsi"/>
          <w:bCs/>
          <w:color w:val="000000" w:themeColor="text1"/>
          <w:sz w:val="24"/>
        </w:rPr>
        <w:t xml:space="preserve">, secondary school-leaving exams will occur under strict hygiene and distancing regulations </w:t>
      </w:r>
      <w:proofErr w:type="gramStart"/>
      <w:r w:rsidRPr="00A2426A">
        <w:rPr>
          <w:rFonts w:asciiTheme="majorHAnsi" w:hAnsiTheme="majorHAnsi" w:cstheme="majorHAnsi"/>
          <w:bCs/>
          <w:color w:val="000000" w:themeColor="text1"/>
          <w:sz w:val="24"/>
        </w:rPr>
        <w:t>in spite of</w:t>
      </w:r>
      <w:proofErr w:type="gramEnd"/>
      <w:r w:rsidRPr="00A2426A">
        <w:rPr>
          <w:rFonts w:asciiTheme="majorHAnsi" w:hAnsiTheme="majorHAnsi" w:cstheme="majorHAnsi"/>
          <w:bCs/>
          <w:color w:val="000000" w:themeColor="text1"/>
          <w:sz w:val="24"/>
        </w:rPr>
        <w:t xml:space="preserve"> wider school closures.  </w:t>
      </w:r>
      <w:r w:rsidRPr="00A2426A">
        <w:rPr>
          <w:rFonts w:asciiTheme="majorHAnsi" w:hAnsiTheme="majorHAnsi" w:cstheme="majorHAnsi"/>
          <w:b/>
          <w:bCs/>
          <w:color w:val="000000" w:themeColor="text1"/>
          <w:sz w:val="24"/>
        </w:rPr>
        <w:t>India</w:t>
      </w:r>
      <w:r w:rsidRPr="00A2426A">
        <w:rPr>
          <w:rStyle w:val="EndnoteReference"/>
          <w:rFonts w:asciiTheme="majorHAnsi" w:hAnsiTheme="majorHAnsi" w:cstheme="majorHAnsi"/>
          <w:color w:val="000000" w:themeColor="text1"/>
          <w:sz w:val="24"/>
        </w:rPr>
        <w:endnoteReference w:id="9"/>
      </w:r>
      <w:r w:rsidRPr="00A2426A">
        <w:rPr>
          <w:rFonts w:asciiTheme="majorHAnsi" w:hAnsiTheme="majorHAnsi" w:cstheme="majorHAnsi"/>
          <w:color w:val="000000" w:themeColor="text1"/>
          <w:sz w:val="24"/>
        </w:rPr>
        <w:t xml:space="preserve"> </w:t>
      </w:r>
      <w:r w:rsidRPr="00A2426A">
        <w:rPr>
          <w:rFonts w:asciiTheme="majorHAnsi" w:hAnsiTheme="majorHAnsi" w:cstheme="majorHAnsi"/>
          <w:bCs/>
          <w:color w:val="000000" w:themeColor="text1"/>
          <w:sz w:val="24"/>
        </w:rPr>
        <w:t>offered free online learning platfo</w:t>
      </w:r>
      <w:r w:rsidRPr="00A2426A">
        <w:rPr>
          <w:rFonts w:asciiTheme="majorHAnsi" w:hAnsiTheme="majorHAnsi" w:cstheme="majorHAnsi"/>
          <w:bCs/>
          <w:sz w:val="24"/>
        </w:rPr>
        <w:t xml:space="preserve">rms and developed 32 TV channels for 24/7 educational programming tailored to school curriculums, while the </w:t>
      </w:r>
      <w:r w:rsidRPr="00A2426A">
        <w:rPr>
          <w:rFonts w:asciiTheme="majorHAnsi" w:hAnsiTheme="majorHAnsi" w:cstheme="majorHAnsi"/>
          <w:b/>
          <w:bCs/>
          <w:sz w:val="24"/>
        </w:rPr>
        <w:t>Argentine</w:t>
      </w:r>
      <w:r w:rsidRPr="00A2426A">
        <w:rPr>
          <w:rStyle w:val="EndnoteReference"/>
          <w:rFonts w:asciiTheme="majorHAnsi" w:hAnsiTheme="majorHAnsi" w:cstheme="majorHAnsi"/>
          <w:sz w:val="24"/>
        </w:rPr>
        <w:endnoteReference w:id="10"/>
      </w:r>
      <w:r w:rsidRPr="00A2426A">
        <w:rPr>
          <w:rFonts w:asciiTheme="majorHAnsi" w:hAnsiTheme="majorHAnsi" w:cstheme="majorHAnsi"/>
          <w:bCs/>
          <w:sz w:val="24"/>
        </w:rPr>
        <w:t xml:space="preserve"> Ministry of Education has delivered textbooks to low-income families with children outside of school. </w:t>
      </w:r>
      <w:r w:rsidRPr="00A2426A">
        <w:rPr>
          <w:rFonts w:asciiTheme="majorHAnsi" w:hAnsiTheme="majorHAnsi" w:cstheme="majorHAnsi"/>
          <w:b/>
          <w:bCs/>
          <w:sz w:val="24"/>
        </w:rPr>
        <w:t>Liberia</w:t>
      </w:r>
      <w:r w:rsidRPr="00A2426A">
        <w:rPr>
          <w:rStyle w:val="EndnoteReference"/>
          <w:rFonts w:asciiTheme="majorHAnsi" w:hAnsiTheme="majorHAnsi" w:cstheme="majorHAnsi"/>
          <w:b/>
          <w:sz w:val="24"/>
        </w:rPr>
        <w:endnoteReference w:id="11"/>
      </w:r>
      <w:r w:rsidRPr="00A2426A">
        <w:rPr>
          <w:rFonts w:asciiTheme="majorHAnsi" w:hAnsiTheme="majorHAnsi" w:cstheme="majorHAnsi"/>
          <w:bCs/>
          <w:sz w:val="24"/>
        </w:rPr>
        <w:t xml:space="preserve"> has also used 32 Radio stations to broadcast several </w:t>
      </w:r>
      <w:r w:rsidR="0073244C" w:rsidRPr="00A2426A">
        <w:rPr>
          <w:rFonts w:asciiTheme="majorHAnsi" w:hAnsiTheme="majorHAnsi" w:cstheme="majorHAnsi"/>
          <w:bCs/>
          <w:sz w:val="24"/>
        </w:rPr>
        <w:t>curriculum-based</w:t>
      </w:r>
      <w:r w:rsidRPr="00A2426A">
        <w:rPr>
          <w:rFonts w:asciiTheme="majorHAnsi" w:hAnsiTheme="majorHAnsi" w:cstheme="majorHAnsi"/>
          <w:bCs/>
          <w:sz w:val="24"/>
        </w:rPr>
        <w:t xml:space="preserve"> lessons per day while </w:t>
      </w:r>
      <w:r w:rsidRPr="00A2426A">
        <w:rPr>
          <w:rFonts w:asciiTheme="majorHAnsi" w:hAnsiTheme="majorHAnsi" w:cstheme="majorHAnsi"/>
          <w:b/>
          <w:bCs/>
          <w:sz w:val="24"/>
        </w:rPr>
        <w:t>Maharashtra</w:t>
      </w:r>
      <w:r w:rsidRPr="00A2426A">
        <w:rPr>
          <w:rStyle w:val="EndnoteReference"/>
          <w:rFonts w:asciiTheme="majorHAnsi" w:hAnsiTheme="majorHAnsi" w:cstheme="majorHAnsi"/>
          <w:sz w:val="24"/>
        </w:rPr>
        <w:endnoteReference w:id="12"/>
      </w:r>
      <w:r w:rsidRPr="00A2426A">
        <w:rPr>
          <w:rFonts w:asciiTheme="majorHAnsi" w:hAnsiTheme="majorHAnsi" w:cstheme="majorHAnsi"/>
          <w:bCs/>
          <w:sz w:val="24"/>
        </w:rPr>
        <w:t xml:space="preserve"> (the largest state economy in India), has frozen all school fees during the lock-down to compensate parents and children families </w:t>
      </w:r>
    </w:p>
    <w:p w14:paraId="21D3ADA5" w14:textId="77777777" w:rsidR="0030618F" w:rsidRPr="00A2426A" w:rsidRDefault="0030618F" w:rsidP="00652A81">
      <w:pPr>
        <w:pStyle w:val="ListParagraph"/>
        <w:numPr>
          <w:ilvl w:val="0"/>
          <w:numId w:val="35"/>
        </w:numPr>
        <w:rPr>
          <w:rFonts w:asciiTheme="majorHAnsi" w:hAnsiTheme="majorHAnsi" w:cstheme="majorHAnsi"/>
          <w:bCs/>
          <w:sz w:val="24"/>
        </w:rPr>
      </w:pPr>
      <w:r w:rsidRPr="00A2426A">
        <w:rPr>
          <w:rFonts w:asciiTheme="majorHAnsi" w:hAnsiTheme="majorHAnsi" w:cstheme="majorHAnsi"/>
          <w:sz w:val="24"/>
          <w:u w:val="single"/>
        </w:rPr>
        <w:t>Implications for Nigeria</w:t>
      </w:r>
      <w:r w:rsidRPr="00A2426A">
        <w:rPr>
          <w:rFonts w:asciiTheme="majorHAnsi" w:hAnsiTheme="majorHAnsi" w:cstheme="majorHAnsi"/>
          <w:b/>
          <w:bCs/>
          <w:sz w:val="24"/>
        </w:rPr>
        <w:t>:</w:t>
      </w:r>
      <w:r w:rsidRPr="00A2426A">
        <w:rPr>
          <w:rFonts w:asciiTheme="majorHAnsi" w:hAnsiTheme="majorHAnsi" w:cstheme="majorHAnsi"/>
          <w:bCs/>
          <w:sz w:val="24"/>
        </w:rPr>
        <w:t xml:space="preserve"> Most national exams in the country have been postponed due to the closures and apart from for a few private schools with online access, most schools will postpone exams indefinitely. As seen in </w:t>
      </w:r>
      <w:r w:rsidRPr="00A2426A">
        <w:rPr>
          <w:rFonts w:asciiTheme="majorHAnsi" w:hAnsiTheme="majorHAnsi" w:cstheme="majorHAnsi"/>
          <w:b/>
          <w:bCs/>
          <w:sz w:val="24"/>
        </w:rPr>
        <w:t>Egypt</w:t>
      </w:r>
      <w:r w:rsidRPr="00A2426A">
        <w:rPr>
          <w:rFonts w:asciiTheme="majorHAnsi" w:hAnsiTheme="majorHAnsi" w:cstheme="majorHAnsi"/>
          <w:bCs/>
          <w:sz w:val="24"/>
        </w:rPr>
        <w:t xml:space="preserve">, major exams (such as the university entrance WASSCE exam) in Nigeria could be held under distancing guidelines, potentially by limiting number of students per exam room, although this would require more venues or a longer exam season, potentially compromising the ability to fully enforce guidelines. Nigeria could offer TV and Radio based educational content as seen in </w:t>
      </w:r>
      <w:r w:rsidRPr="00A2426A">
        <w:rPr>
          <w:rFonts w:asciiTheme="majorHAnsi" w:hAnsiTheme="majorHAnsi" w:cstheme="majorHAnsi"/>
          <w:b/>
          <w:bCs/>
          <w:sz w:val="24"/>
        </w:rPr>
        <w:t>India</w:t>
      </w:r>
      <w:r w:rsidRPr="00A2426A">
        <w:rPr>
          <w:rFonts w:asciiTheme="majorHAnsi" w:hAnsiTheme="majorHAnsi" w:cstheme="majorHAnsi"/>
          <w:bCs/>
          <w:sz w:val="24"/>
        </w:rPr>
        <w:t xml:space="preserve">, as well as delivering textbooks to most in-need pupils, as seen in </w:t>
      </w:r>
      <w:r w:rsidRPr="00A2426A">
        <w:rPr>
          <w:rFonts w:asciiTheme="majorHAnsi" w:hAnsiTheme="majorHAnsi" w:cstheme="majorHAnsi"/>
          <w:b/>
          <w:bCs/>
          <w:sz w:val="24"/>
        </w:rPr>
        <w:t>Argentina</w:t>
      </w:r>
      <w:r w:rsidRPr="00A2426A">
        <w:rPr>
          <w:rFonts w:asciiTheme="majorHAnsi" w:hAnsiTheme="majorHAnsi" w:cstheme="majorHAnsi"/>
          <w:bCs/>
          <w:sz w:val="24"/>
        </w:rPr>
        <w:t>, as most Nigerian children are more likely to be connected to TV and Radio than have the internet connected computers needed for online learning. In this case, steps must also be taken to sanitize learning material if delivery approach is taken</w:t>
      </w:r>
    </w:p>
    <w:p w14:paraId="50B9564D" w14:textId="77777777" w:rsidR="00A71368" w:rsidRPr="00A2426A" w:rsidRDefault="00A71368" w:rsidP="00A71368">
      <w:pPr>
        <w:ind w:right="142"/>
        <w:rPr>
          <w:rFonts w:asciiTheme="majorHAnsi" w:hAnsiTheme="majorHAnsi" w:cstheme="majorHAnsi"/>
          <w:bCs/>
          <w:sz w:val="24"/>
          <w:u w:val="single"/>
        </w:rPr>
      </w:pPr>
      <w:r w:rsidRPr="00A2426A">
        <w:rPr>
          <w:rFonts w:asciiTheme="majorHAnsi" w:hAnsiTheme="majorHAnsi" w:cstheme="majorHAnsi"/>
          <w:bCs/>
          <w:sz w:val="24"/>
          <w:u w:val="single"/>
        </w:rPr>
        <w:t xml:space="preserve">Closing of Public Gatherings above a certain number of people: </w:t>
      </w:r>
    </w:p>
    <w:p w14:paraId="7130AD20" w14:textId="77777777" w:rsidR="00A71368" w:rsidRPr="00A2426A" w:rsidRDefault="00A71368" w:rsidP="00652A81">
      <w:pPr>
        <w:pStyle w:val="ListParagraph"/>
        <w:numPr>
          <w:ilvl w:val="0"/>
          <w:numId w:val="36"/>
        </w:numPr>
        <w:rPr>
          <w:rFonts w:asciiTheme="majorHAnsi" w:hAnsiTheme="majorHAnsi" w:cstheme="majorHAnsi"/>
          <w:bCs/>
          <w:sz w:val="24"/>
        </w:rPr>
      </w:pPr>
      <w:r w:rsidRPr="00A2426A">
        <w:rPr>
          <w:rFonts w:asciiTheme="majorHAnsi" w:hAnsiTheme="majorHAnsi" w:cstheme="majorHAnsi"/>
          <w:sz w:val="24"/>
          <w:u w:val="single"/>
        </w:rPr>
        <w:t>Benchmark Country Actions</w:t>
      </w:r>
      <w:r w:rsidRPr="00A2426A">
        <w:rPr>
          <w:rFonts w:asciiTheme="majorHAnsi" w:hAnsiTheme="majorHAnsi" w:cstheme="majorHAnsi"/>
          <w:bCs/>
          <w:sz w:val="24"/>
        </w:rPr>
        <w:t>:</w:t>
      </w:r>
      <w:r w:rsidRPr="00A2426A">
        <w:rPr>
          <w:rFonts w:asciiTheme="majorHAnsi" w:hAnsiTheme="majorHAnsi" w:cstheme="majorHAnsi"/>
          <w:sz w:val="24"/>
        </w:rPr>
        <w:t xml:space="preserve"> </w:t>
      </w:r>
      <w:r w:rsidRPr="00A2426A">
        <w:rPr>
          <w:rFonts w:asciiTheme="majorHAnsi" w:hAnsiTheme="majorHAnsi" w:cstheme="majorHAnsi"/>
          <w:b/>
          <w:bCs/>
          <w:sz w:val="24"/>
        </w:rPr>
        <w:t>South Africa</w:t>
      </w:r>
      <w:r w:rsidRPr="00A2426A">
        <w:rPr>
          <w:rStyle w:val="EndnoteReference"/>
          <w:rFonts w:asciiTheme="majorHAnsi" w:hAnsiTheme="majorHAnsi" w:cstheme="majorHAnsi"/>
          <w:sz w:val="24"/>
        </w:rPr>
        <w:endnoteReference w:id="13"/>
      </w:r>
      <w:r w:rsidRPr="00A2426A">
        <w:rPr>
          <w:rFonts w:asciiTheme="majorHAnsi" w:hAnsiTheme="majorHAnsi" w:cstheme="majorHAnsi"/>
          <w:bCs/>
          <w:sz w:val="24"/>
        </w:rPr>
        <w:t xml:space="preserve"> has limited funeral attendance to 50 people at a </w:t>
      </w:r>
      <w:r w:rsidR="0073244C" w:rsidRPr="00A2426A">
        <w:rPr>
          <w:rFonts w:asciiTheme="majorHAnsi" w:hAnsiTheme="majorHAnsi" w:cstheme="majorHAnsi"/>
          <w:bCs/>
          <w:sz w:val="24"/>
        </w:rPr>
        <w:t>time and</w:t>
      </w:r>
      <w:r w:rsidRPr="00A2426A">
        <w:rPr>
          <w:rFonts w:asciiTheme="majorHAnsi" w:hAnsiTheme="majorHAnsi" w:cstheme="majorHAnsi"/>
          <w:bCs/>
          <w:sz w:val="24"/>
        </w:rPr>
        <w:t xml:space="preserve"> mandated that public transport vehicles only carry 70% of their capacity (if passengers don’t wear approved masks), while adding curfews of 5am – 10am and 4pm – 8pm to operational times. </w:t>
      </w:r>
      <w:r w:rsidRPr="00A2426A">
        <w:rPr>
          <w:rFonts w:asciiTheme="majorHAnsi" w:hAnsiTheme="majorHAnsi" w:cstheme="majorHAnsi"/>
          <w:b/>
          <w:bCs/>
          <w:sz w:val="24"/>
        </w:rPr>
        <w:t>Indian</w:t>
      </w:r>
      <w:r w:rsidRPr="00A2426A">
        <w:rPr>
          <w:rStyle w:val="EndnoteReference"/>
          <w:rFonts w:asciiTheme="majorHAnsi" w:hAnsiTheme="majorHAnsi" w:cstheme="majorHAnsi"/>
          <w:sz w:val="24"/>
        </w:rPr>
        <w:endnoteReference w:id="14"/>
      </w:r>
      <w:r w:rsidRPr="00A2426A">
        <w:rPr>
          <w:rFonts w:asciiTheme="majorHAnsi" w:hAnsiTheme="majorHAnsi" w:cstheme="majorHAnsi"/>
          <w:sz w:val="24"/>
        </w:rPr>
        <w:t xml:space="preserve"> </w:t>
      </w:r>
      <w:r w:rsidRPr="00A2426A">
        <w:rPr>
          <w:rFonts w:asciiTheme="majorHAnsi" w:hAnsiTheme="majorHAnsi" w:cstheme="majorHAnsi"/>
          <w:bCs/>
          <w:sz w:val="24"/>
        </w:rPr>
        <w:t xml:space="preserve">police enforce open market social distancing through making people stand in lines drawn 2 meters apart </w:t>
      </w:r>
    </w:p>
    <w:p w14:paraId="736E86B4" w14:textId="77777777" w:rsidR="00A71368" w:rsidRPr="00A2426A" w:rsidRDefault="00A71368" w:rsidP="00652A81">
      <w:pPr>
        <w:pStyle w:val="ListParagraph"/>
        <w:numPr>
          <w:ilvl w:val="0"/>
          <w:numId w:val="36"/>
        </w:numPr>
        <w:rPr>
          <w:rFonts w:asciiTheme="majorHAnsi" w:hAnsiTheme="majorHAnsi" w:cstheme="majorHAnsi"/>
          <w:sz w:val="24"/>
        </w:rPr>
      </w:pPr>
      <w:r w:rsidRPr="00A2426A">
        <w:rPr>
          <w:rFonts w:asciiTheme="majorHAnsi" w:hAnsiTheme="majorHAnsi" w:cstheme="majorHAnsi"/>
          <w:sz w:val="24"/>
          <w:u w:val="single"/>
        </w:rPr>
        <w:t>Implication for Nigeria</w:t>
      </w:r>
      <w:r w:rsidRPr="00A2426A">
        <w:rPr>
          <w:rFonts w:asciiTheme="majorHAnsi" w:hAnsiTheme="majorHAnsi" w:cstheme="majorHAnsi"/>
          <w:b/>
          <w:bCs/>
          <w:sz w:val="24"/>
        </w:rPr>
        <w:t>:</w:t>
      </w:r>
      <w:r w:rsidRPr="00A2426A">
        <w:rPr>
          <w:rFonts w:asciiTheme="majorHAnsi" w:hAnsiTheme="majorHAnsi" w:cstheme="majorHAnsi"/>
          <w:bCs/>
          <w:sz w:val="24"/>
        </w:rPr>
        <w:t xml:space="preserve"> </w:t>
      </w:r>
      <w:r w:rsidRPr="00A2426A">
        <w:rPr>
          <w:rFonts w:asciiTheme="majorHAnsi" w:hAnsiTheme="majorHAnsi" w:cstheme="majorHAnsi"/>
          <w:sz w:val="24"/>
        </w:rPr>
        <w:t xml:space="preserve">Nigeria could limit public transport capacity (e.g. to the 70% threshold as seen in </w:t>
      </w:r>
      <w:r w:rsidRPr="00A2426A">
        <w:rPr>
          <w:rFonts w:asciiTheme="majorHAnsi" w:hAnsiTheme="majorHAnsi" w:cstheme="majorHAnsi"/>
          <w:b/>
          <w:sz w:val="24"/>
        </w:rPr>
        <w:t>South Africa</w:t>
      </w:r>
      <w:r w:rsidRPr="00A2426A">
        <w:rPr>
          <w:rFonts w:asciiTheme="majorHAnsi" w:hAnsiTheme="majorHAnsi" w:cstheme="majorHAnsi"/>
          <w:sz w:val="24"/>
        </w:rPr>
        <w:t>)</w:t>
      </w:r>
      <w:r w:rsidR="00626CF1" w:rsidRPr="00A2426A">
        <w:rPr>
          <w:rFonts w:asciiTheme="majorHAnsi" w:hAnsiTheme="majorHAnsi" w:cstheme="majorHAnsi"/>
          <w:sz w:val="24"/>
        </w:rPr>
        <w:t xml:space="preserve"> but would need to scale accordingly to size of average Nigerian bus</w:t>
      </w:r>
      <w:r w:rsidRPr="00A2426A">
        <w:rPr>
          <w:rFonts w:asciiTheme="majorHAnsi" w:hAnsiTheme="majorHAnsi" w:cstheme="majorHAnsi"/>
          <w:sz w:val="24"/>
        </w:rPr>
        <w:t xml:space="preserve">, and use police officers to enforce social distancing at typically crowded bus stops as well. As seen in </w:t>
      </w:r>
      <w:r w:rsidRPr="00A2426A">
        <w:rPr>
          <w:rFonts w:asciiTheme="majorHAnsi" w:hAnsiTheme="majorHAnsi" w:cstheme="majorHAnsi"/>
          <w:b/>
          <w:sz w:val="24"/>
        </w:rPr>
        <w:t>India</w:t>
      </w:r>
      <w:r w:rsidRPr="00A2426A">
        <w:rPr>
          <w:rFonts w:asciiTheme="majorHAnsi" w:hAnsiTheme="majorHAnsi" w:cstheme="majorHAnsi"/>
          <w:sz w:val="24"/>
        </w:rPr>
        <w:t xml:space="preserve">, open-air markets may need policing and visible signage to ensure social distancing guidelines are being kept. Nigeria could furthermore consider leveraging education tax fund similar to </w:t>
      </w:r>
      <w:r w:rsidRPr="00A2426A">
        <w:rPr>
          <w:rFonts w:asciiTheme="majorHAnsi" w:hAnsiTheme="majorHAnsi" w:cstheme="majorHAnsi"/>
          <w:b/>
          <w:sz w:val="24"/>
        </w:rPr>
        <w:t>South Africa’s</w:t>
      </w:r>
      <w:r w:rsidRPr="00A2426A">
        <w:rPr>
          <w:rStyle w:val="EndnoteReference"/>
          <w:rFonts w:asciiTheme="majorHAnsi" w:hAnsiTheme="majorHAnsi" w:cstheme="majorHAnsi"/>
          <w:sz w:val="24"/>
        </w:rPr>
        <w:endnoteReference w:id="15"/>
      </w:r>
      <w:r w:rsidRPr="00A2426A">
        <w:rPr>
          <w:rFonts w:asciiTheme="majorHAnsi" w:hAnsiTheme="majorHAnsi" w:cstheme="majorHAnsi"/>
          <w:b/>
          <w:sz w:val="24"/>
        </w:rPr>
        <w:t xml:space="preserve"> </w:t>
      </w:r>
      <w:r w:rsidRPr="00A2426A">
        <w:rPr>
          <w:rFonts w:asciiTheme="majorHAnsi" w:hAnsiTheme="majorHAnsi" w:cstheme="majorHAnsi"/>
          <w:sz w:val="24"/>
        </w:rPr>
        <w:t xml:space="preserve">use of its unemployment fund to support out-of-work staff (those unemployed due to lockdown), and the government could enforce legislation to prevent price gouging during the lockdown period. </w:t>
      </w:r>
    </w:p>
    <w:p w14:paraId="72329EC0" w14:textId="77777777" w:rsidR="00A71368" w:rsidRPr="00A2426A" w:rsidRDefault="00A71368" w:rsidP="00A71368">
      <w:pPr>
        <w:rPr>
          <w:rFonts w:asciiTheme="majorHAnsi" w:hAnsiTheme="majorHAnsi" w:cstheme="majorHAnsi"/>
          <w:sz w:val="24"/>
          <w:u w:val="single"/>
        </w:rPr>
      </w:pPr>
      <w:r w:rsidRPr="00A2426A">
        <w:rPr>
          <w:rFonts w:asciiTheme="majorHAnsi" w:hAnsiTheme="majorHAnsi" w:cstheme="majorHAnsi"/>
          <w:sz w:val="24"/>
          <w:u w:val="single"/>
        </w:rPr>
        <w:t xml:space="preserve">Intensification of public information campaigns: </w:t>
      </w:r>
    </w:p>
    <w:p w14:paraId="1B01133B" w14:textId="77777777" w:rsidR="00A71368" w:rsidRPr="00A2426A" w:rsidRDefault="00A71368" w:rsidP="00652A81">
      <w:pPr>
        <w:pStyle w:val="ListParagraph"/>
        <w:numPr>
          <w:ilvl w:val="0"/>
          <w:numId w:val="36"/>
        </w:numPr>
        <w:rPr>
          <w:rFonts w:asciiTheme="majorHAnsi" w:hAnsiTheme="majorHAnsi" w:cstheme="majorHAnsi"/>
          <w:bCs/>
          <w:sz w:val="24"/>
        </w:rPr>
      </w:pPr>
      <w:r w:rsidRPr="00A2426A">
        <w:rPr>
          <w:rFonts w:asciiTheme="majorHAnsi" w:hAnsiTheme="majorHAnsi" w:cstheme="majorHAnsi"/>
          <w:sz w:val="24"/>
          <w:u w:val="single"/>
        </w:rPr>
        <w:t>Benchmark Country Actions</w:t>
      </w:r>
      <w:r w:rsidRPr="00A2426A">
        <w:rPr>
          <w:rFonts w:asciiTheme="majorHAnsi" w:hAnsiTheme="majorHAnsi" w:cstheme="majorHAnsi"/>
          <w:bCs/>
          <w:sz w:val="24"/>
        </w:rPr>
        <w:t>:</w:t>
      </w:r>
      <w:r w:rsidRPr="00A2426A">
        <w:rPr>
          <w:rFonts w:asciiTheme="majorHAnsi" w:hAnsiTheme="majorHAnsi" w:cstheme="majorHAnsi"/>
          <w:sz w:val="24"/>
        </w:rPr>
        <w:t xml:space="preserve"> </w:t>
      </w:r>
      <w:r w:rsidRPr="00A2426A">
        <w:rPr>
          <w:rFonts w:asciiTheme="majorHAnsi" w:hAnsiTheme="majorHAnsi" w:cstheme="majorHAnsi"/>
          <w:b/>
          <w:bCs/>
          <w:sz w:val="24"/>
        </w:rPr>
        <w:t>Malawi’s</w:t>
      </w:r>
      <w:r w:rsidRPr="00A2426A">
        <w:rPr>
          <w:rStyle w:val="EndnoteReference"/>
          <w:rFonts w:asciiTheme="majorHAnsi" w:hAnsiTheme="majorHAnsi" w:cstheme="majorHAnsi"/>
          <w:sz w:val="24"/>
        </w:rPr>
        <w:endnoteReference w:id="16"/>
      </w:r>
      <w:r w:rsidRPr="00A2426A">
        <w:rPr>
          <w:rFonts w:asciiTheme="majorHAnsi" w:hAnsiTheme="majorHAnsi" w:cstheme="majorHAnsi"/>
          <w:bCs/>
          <w:sz w:val="24"/>
        </w:rPr>
        <w:t xml:space="preserve"> Government organized a meeting (while observing social distancing) of traditional leaders explaining best ways to disseminate COVID-19 prevention messages to their constituents, while UN Volunteers have set up bi-weekly radio broadcasts called “Stop Coronavirus” in the </w:t>
      </w:r>
      <w:r w:rsidRPr="00A2426A">
        <w:rPr>
          <w:rFonts w:asciiTheme="majorHAnsi" w:hAnsiTheme="majorHAnsi" w:cstheme="majorHAnsi"/>
          <w:b/>
          <w:bCs/>
          <w:sz w:val="24"/>
        </w:rPr>
        <w:t>Central African Republic</w:t>
      </w:r>
      <w:r w:rsidRPr="00A2426A">
        <w:rPr>
          <w:rStyle w:val="EndnoteReference"/>
          <w:rFonts w:asciiTheme="majorHAnsi" w:hAnsiTheme="majorHAnsi" w:cstheme="majorHAnsi"/>
          <w:sz w:val="24"/>
        </w:rPr>
        <w:endnoteReference w:id="17"/>
      </w:r>
      <w:r w:rsidRPr="00A2426A">
        <w:rPr>
          <w:rFonts w:asciiTheme="majorHAnsi" w:hAnsiTheme="majorHAnsi" w:cstheme="majorHAnsi"/>
          <w:b/>
          <w:bCs/>
          <w:sz w:val="24"/>
        </w:rPr>
        <w:t xml:space="preserve"> </w:t>
      </w:r>
      <w:r w:rsidRPr="00A2426A">
        <w:rPr>
          <w:rFonts w:asciiTheme="majorHAnsi" w:hAnsiTheme="majorHAnsi" w:cstheme="majorHAnsi"/>
          <w:bCs/>
          <w:sz w:val="24"/>
        </w:rPr>
        <w:t xml:space="preserve">aiming to advise rural communities on how to limit virus spread. In </w:t>
      </w:r>
      <w:r w:rsidRPr="00A2426A">
        <w:rPr>
          <w:rFonts w:asciiTheme="majorHAnsi" w:hAnsiTheme="majorHAnsi" w:cstheme="majorHAnsi"/>
          <w:b/>
          <w:bCs/>
          <w:sz w:val="24"/>
        </w:rPr>
        <w:t>South Africa</w:t>
      </w:r>
      <w:r w:rsidRPr="00A2426A">
        <w:rPr>
          <w:rStyle w:val="EndnoteReference"/>
          <w:rFonts w:asciiTheme="majorHAnsi" w:hAnsiTheme="majorHAnsi" w:cstheme="majorHAnsi"/>
          <w:sz w:val="24"/>
        </w:rPr>
        <w:endnoteReference w:id="18"/>
      </w:r>
      <w:r w:rsidRPr="00A2426A">
        <w:rPr>
          <w:rFonts w:asciiTheme="majorHAnsi" w:hAnsiTheme="majorHAnsi" w:cstheme="majorHAnsi"/>
          <w:bCs/>
          <w:sz w:val="24"/>
        </w:rPr>
        <w:t xml:space="preserve">, a ministerial task team monitors media posts and responds to complaints of misinformation. They also provide a website and dedicated WhatsApp number to log complaints while holding internet service providers responsible for removing misleading information  </w:t>
      </w:r>
    </w:p>
    <w:p w14:paraId="134B6C11" w14:textId="77777777" w:rsidR="00A71368" w:rsidRPr="00A2426A" w:rsidRDefault="00A71368" w:rsidP="00652A81">
      <w:pPr>
        <w:pStyle w:val="ListParagraph"/>
        <w:numPr>
          <w:ilvl w:val="0"/>
          <w:numId w:val="36"/>
        </w:numPr>
        <w:rPr>
          <w:rFonts w:asciiTheme="majorHAnsi" w:hAnsiTheme="majorHAnsi" w:cstheme="majorHAnsi"/>
          <w:sz w:val="24"/>
        </w:rPr>
      </w:pPr>
      <w:r w:rsidRPr="00A2426A">
        <w:rPr>
          <w:rFonts w:asciiTheme="majorHAnsi" w:hAnsiTheme="majorHAnsi" w:cstheme="majorHAnsi"/>
          <w:sz w:val="24"/>
          <w:u w:val="single"/>
        </w:rPr>
        <w:lastRenderedPageBreak/>
        <w:t>Implication for Nigeria</w:t>
      </w:r>
      <w:r w:rsidRPr="00A2426A">
        <w:rPr>
          <w:rFonts w:asciiTheme="majorHAnsi" w:hAnsiTheme="majorHAnsi" w:cstheme="majorHAnsi"/>
          <w:b/>
          <w:bCs/>
          <w:sz w:val="24"/>
        </w:rPr>
        <w:t>:</w:t>
      </w:r>
      <w:r w:rsidRPr="00A2426A">
        <w:rPr>
          <w:rFonts w:asciiTheme="majorHAnsi" w:hAnsiTheme="majorHAnsi" w:cstheme="majorHAnsi"/>
          <w:bCs/>
          <w:sz w:val="24"/>
        </w:rPr>
        <w:t xml:space="preserve"> </w:t>
      </w:r>
      <w:r w:rsidRPr="00A2426A">
        <w:rPr>
          <w:rFonts w:asciiTheme="majorHAnsi" w:hAnsiTheme="majorHAnsi" w:cstheme="majorHAnsi"/>
          <w:sz w:val="24"/>
        </w:rPr>
        <w:t xml:space="preserve">Nigerian Government could work with popular radio stations as seen in the </w:t>
      </w:r>
      <w:r w:rsidRPr="00A2426A">
        <w:rPr>
          <w:rFonts w:asciiTheme="majorHAnsi" w:hAnsiTheme="majorHAnsi" w:cstheme="majorHAnsi"/>
          <w:b/>
          <w:sz w:val="24"/>
        </w:rPr>
        <w:t>CAR</w:t>
      </w:r>
      <w:r w:rsidRPr="00A2426A">
        <w:rPr>
          <w:rFonts w:asciiTheme="majorHAnsi" w:hAnsiTheme="majorHAnsi" w:cstheme="majorHAnsi"/>
          <w:sz w:val="24"/>
        </w:rPr>
        <w:t xml:space="preserve">, prioritizing the hardest-to reach rural areas to raising awareness of preventative measures. Nigeria could also work with Internet Service Providers and popular internet blogs and websites to watch out for misinformation and penalize any users found guilty, as has been done in </w:t>
      </w:r>
      <w:r w:rsidRPr="00A2426A">
        <w:rPr>
          <w:rFonts w:asciiTheme="majorHAnsi" w:hAnsiTheme="majorHAnsi" w:cstheme="majorHAnsi"/>
          <w:b/>
          <w:sz w:val="24"/>
        </w:rPr>
        <w:t>South Africa</w:t>
      </w:r>
      <w:r w:rsidRPr="00A2426A">
        <w:rPr>
          <w:rFonts w:asciiTheme="majorHAnsi" w:hAnsiTheme="majorHAnsi" w:cstheme="majorHAnsi"/>
          <w:sz w:val="24"/>
        </w:rPr>
        <w:t xml:space="preserve"> </w:t>
      </w:r>
    </w:p>
    <w:p w14:paraId="4F7D9367" w14:textId="77777777" w:rsidR="00A71368" w:rsidRPr="00A2426A" w:rsidRDefault="00A71368" w:rsidP="00A71368">
      <w:pPr>
        <w:rPr>
          <w:rFonts w:asciiTheme="majorHAnsi" w:hAnsiTheme="majorHAnsi" w:cstheme="majorHAnsi"/>
          <w:sz w:val="24"/>
          <w:u w:val="single"/>
        </w:rPr>
      </w:pPr>
      <w:r w:rsidRPr="00A2426A">
        <w:rPr>
          <w:rFonts w:asciiTheme="majorHAnsi" w:hAnsiTheme="majorHAnsi" w:cstheme="majorHAnsi"/>
          <w:sz w:val="24"/>
          <w:u w:val="single"/>
        </w:rPr>
        <w:t>Shelter in-place for vulnerable populations:</w:t>
      </w:r>
    </w:p>
    <w:p w14:paraId="1F8CBE59" w14:textId="77777777" w:rsidR="00A71368" w:rsidRPr="00A2426A" w:rsidRDefault="00A71368" w:rsidP="00652A81">
      <w:pPr>
        <w:pStyle w:val="ListParagraph"/>
        <w:numPr>
          <w:ilvl w:val="0"/>
          <w:numId w:val="36"/>
        </w:numPr>
        <w:rPr>
          <w:rFonts w:asciiTheme="majorHAnsi" w:hAnsiTheme="majorHAnsi" w:cstheme="majorHAnsi"/>
          <w:sz w:val="24"/>
        </w:rPr>
      </w:pPr>
      <w:r w:rsidRPr="00A2426A">
        <w:rPr>
          <w:rFonts w:asciiTheme="majorHAnsi" w:hAnsiTheme="majorHAnsi" w:cstheme="majorHAnsi"/>
          <w:sz w:val="24"/>
          <w:u w:val="single"/>
        </w:rPr>
        <w:t>Benchmark Country Actions</w:t>
      </w:r>
      <w:r w:rsidRPr="00A2426A">
        <w:rPr>
          <w:rFonts w:asciiTheme="majorHAnsi" w:hAnsiTheme="majorHAnsi" w:cstheme="majorHAnsi"/>
          <w:bCs/>
          <w:sz w:val="24"/>
        </w:rPr>
        <w:t>:</w:t>
      </w:r>
      <w:r w:rsidRPr="00A2426A">
        <w:rPr>
          <w:rFonts w:asciiTheme="majorHAnsi" w:hAnsiTheme="majorHAnsi" w:cstheme="majorHAnsi"/>
          <w:sz w:val="24"/>
        </w:rPr>
        <w:t xml:space="preserve"> </w:t>
      </w:r>
      <w:r w:rsidRPr="00A2426A">
        <w:rPr>
          <w:rFonts w:asciiTheme="majorHAnsi" w:hAnsiTheme="majorHAnsi" w:cstheme="majorHAnsi"/>
          <w:b/>
          <w:bCs/>
          <w:sz w:val="24"/>
        </w:rPr>
        <w:t>Uttar Pradesh’s</w:t>
      </w:r>
      <w:r w:rsidRPr="00A2426A">
        <w:rPr>
          <w:rStyle w:val="EndnoteReference"/>
          <w:rFonts w:asciiTheme="majorHAnsi" w:hAnsiTheme="majorHAnsi" w:cstheme="majorHAnsi"/>
          <w:sz w:val="24"/>
        </w:rPr>
        <w:endnoteReference w:id="19"/>
      </w:r>
      <w:r w:rsidRPr="00A2426A">
        <w:rPr>
          <w:rFonts w:asciiTheme="majorHAnsi" w:hAnsiTheme="majorHAnsi" w:cstheme="majorHAnsi"/>
          <w:sz w:val="24"/>
        </w:rPr>
        <w:t xml:space="preserve"> </w:t>
      </w:r>
      <w:r w:rsidRPr="00A2426A">
        <w:rPr>
          <w:rFonts w:asciiTheme="majorHAnsi" w:hAnsiTheme="majorHAnsi" w:cstheme="majorHAnsi"/>
          <w:b/>
          <w:bCs/>
          <w:sz w:val="24"/>
        </w:rPr>
        <w:t xml:space="preserve"> </w:t>
      </w:r>
      <w:r w:rsidRPr="00A2426A">
        <w:rPr>
          <w:rFonts w:asciiTheme="majorHAnsi" w:hAnsiTheme="majorHAnsi" w:cstheme="majorHAnsi"/>
          <w:bCs/>
          <w:sz w:val="24"/>
        </w:rPr>
        <w:t xml:space="preserve">(The most populous state in India) government planned to deliver essential food commodities like fruits, milk, vegetables and medicines to support those in quarantine and during lockdown using volunteers and 10,000 supply vehicles, while the wider </w:t>
      </w:r>
      <w:r w:rsidRPr="00A2426A">
        <w:rPr>
          <w:rFonts w:asciiTheme="majorHAnsi" w:hAnsiTheme="majorHAnsi" w:cstheme="majorHAnsi"/>
          <w:b/>
          <w:bCs/>
          <w:sz w:val="24"/>
        </w:rPr>
        <w:t>Indian</w:t>
      </w:r>
      <w:r w:rsidRPr="00A2426A">
        <w:rPr>
          <w:rStyle w:val="EndnoteReference"/>
          <w:rFonts w:asciiTheme="majorHAnsi" w:hAnsiTheme="majorHAnsi" w:cstheme="majorHAnsi"/>
          <w:sz w:val="24"/>
        </w:rPr>
        <w:endnoteReference w:id="20"/>
      </w:r>
      <w:r w:rsidRPr="00A2426A">
        <w:rPr>
          <w:rFonts w:asciiTheme="majorHAnsi" w:hAnsiTheme="majorHAnsi" w:cstheme="majorHAnsi"/>
          <w:bCs/>
          <w:sz w:val="24"/>
        </w:rPr>
        <w:t xml:space="preserve"> government is converting 20,000 train carriages into makeshift medical facilities and isolation wards, with each carriage having up to 16 beds to help in-need people with isolation and support healthcare system. </w:t>
      </w:r>
    </w:p>
    <w:p w14:paraId="756F0D55" w14:textId="77777777" w:rsidR="00A71368" w:rsidRPr="00A2426A" w:rsidRDefault="00A71368" w:rsidP="00652A81">
      <w:pPr>
        <w:pStyle w:val="ListParagraph"/>
        <w:numPr>
          <w:ilvl w:val="0"/>
          <w:numId w:val="36"/>
        </w:numPr>
        <w:rPr>
          <w:rFonts w:asciiTheme="majorHAnsi" w:hAnsiTheme="majorHAnsi" w:cstheme="majorHAnsi"/>
          <w:sz w:val="24"/>
        </w:rPr>
      </w:pPr>
      <w:r w:rsidRPr="00A2426A">
        <w:rPr>
          <w:rFonts w:asciiTheme="majorHAnsi" w:hAnsiTheme="majorHAnsi" w:cstheme="majorHAnsi"/>
          <w:sz w:val="24"/>
          <w:u w:val="single"/>
        </w:rPr>
        <w:t>Implication for Nigeria</w:t>
      </w:r>
      <w:r w:rsidRPr="00A2426A">
        <w:rPr>
          <w:rFonts w:asciiTheme="majorHAnsi" w:hAnsiTheme="majorHAnsi" w:cstheme="majorHAnsi"/>
          <w:b/>
          <w:bCs/>
          <w:sz w:val="24"/>
        </w:rPr>
        <w:t>:</w:t>
      </w:r>
      <w:r w:rsidRPr="00A2426A">
        <w:rPr>
          <w:rFonts w:asciiTheme="majorHAnsi" w:hAnsiTheme="majorHAnsi" w:cstheme="majorHAnsi"/>
          <w:bCs/>
          <w:sz w:val="24"/>
        </w:rPr>
        <w:t xml:space="preserve"> </w:t>
      </w:r>
      <w:r w:rsidRPr="00A2426A">
        <w:rPr>
          <w:rFonts w:asciiTheme="majorHAnsi" w:hAnsiTheme="majorHAnsi" w:cstheme="majorHAnsi"/>
          <w:sz w:val="24"/>
        </w:rPr>
        <w:t>Nigeria has a sizeable vulnerable population including the elderly (65+ at 2.7%)</w:t>
      </w:r>
      <w:r w:rsidRPr="00A2426A">
        <w:rPr>
          <w:rStyle w:val="EndnoteReference"/>
          <w:rFonts w:asciiTheme="majorHAnsi" w:hAnsiTheme="majorHAnsi" w:cstheme="majorHAnsi"/>
          <w:sz w:val="24"/>
        </w:rPr>
        <w:endnoteReference w:id="21"/>
      </w:r>
      <w:r w:rsidRPr="00A2426A">
        <w:rPr>
          <w:rFonts w:asciiTheme="majorHAnsi" w:hAnsiTheme="majorHAnsi" w:cstheme="majorHAnsi"/>
          <w:sz w:val="24"/>
        </w:rPr>
        <w:t>, HIV positive individuals (1%)</w:t>
      </w:r>
      <w:r w:rsidRPr="00A2426A">
        <w:rPr>
          <w:rStyle w:val="EndnoteReference"/>
          <w:rFonts w:asciiTheme="majorHAnsi" w:hAnsiTheme="majorHAnsi" w:cstheme="majorHAnsi"/>
          <w:sz w:val="24"/>
        </w:rPr>
        <w:endnoteReference w:id="22"/>
      </w:r>
      <w:r w:rsidRPr="00A2426A">
        <w:rPr>
          <w:rFonts w:asciiTheme="majorHAnsi" w:hAnsiTheme="majorHAnsi" w:cstheme="majorHAnsi"/>
          <w:sz w:val="24"/>
        </w:rPr>
        <w:t>, and patients with diabetes (3.1%)</w:t>
      </w:r>
      <w:r w:rsidRPr="00A2426A">
        <w:rPr>
          <w:rStyle w:val="EndnoteReference"/>
          <w:rFonts w:asciiTheme="majorHAnsi" w:hAnsiTheme="majorHAnsi" w:cstheme="majorHAnsi"/>
          <w:sz w:val="24"/>
        </w:rPr>
        <w:endnoteReference w:id="23"/>
      </w:r>
      <w:r w:rsidRPr="00A2426A">
        <w:rPr>
          <w:rFonts w:asciiTheme="majorHAnsi" w:hAnsiTheme="majorHAnsi" w:cstheme="majorHAnsi"/>
          <w:sz w:val="24"/>
        </w:rPr>
        <w:t xml:space="preserve"> among others, totaling at least 13m people based on a very conservative estimate. Most Nigerians (60%) live in large (4+ people)</w:t>
      </w:r>
      <w:r w:rsidRPr="00A2426A">
        <w:rPr>
          <w:rStyle w:val="EndnoteReference"/>
          <w:rFonts w:asciiTheme="majorHAnsi" w:hAnsiTheme="majorHAnsi" w:cstheme="majorHAnsi"/>
          <w:sz w:val="24"/>
        </w:rPr>
        <w:endnoteReference w:id="24"/>
      </w:r>
      <w:r w:rsidRPr="00A2426A">
        <w:rPr>
          <w:rFonts w:asciiTheme="majorHAnsi" w:hAnsiTheme="majorHAnsi" w:cstheme="majorHAnsi"/>
          <w:sz w:val="24"/>
        </w:rPr>
        <w:t xml:space="preserve"> households and without access to clean water (76%)</w:t>
      </w:r>
      <w:r w:rsidRPr="00A2426A">
        <w:rPr>
          <w:rStyle w:val="EndnoteReference"/>
          <w:rFonts w:asciiTheme="majorHAnsi" w:hAnsiTheme="majorHAnsi" w:cstheme="majorHAnsi"/>
          <w:sz w:val="24"/>
        </w:rPr>
        <w:endnoteReference w:id="25"/>
      </w:r>
      <w:r w:rsidRPr="00A2426A">
        <w:rPr>
          <w:rFonts w:asciiTheme="majorHAnsi" w:hAnsiTheme="majorHAnsi" w:cstheme="majorHAnsi"/>
          <w:sz w:val="24"/>
        </w:rPr>
        <w:t xml:space="preserve"> making it harder to quarantine effectively at home. Nigerian government may consider developing makeshift isolation centers (churches, mosques, stadiums) as seen in </w:t>
      </w:r>
      <w:r w:rsidRPr="00A2426A">
        <w:rPr>
          <w:rFonts w:asciiTheme="majorHAnsi" w:hAnsiTheme="majorHAnsi" w:cstheme="majorHAnsi"/>
          <w:b/>
          <w:sz w:val="24"/>
        </w:rPr>
        <w:t>India</w:t>
      </w:r>
      <w:r w:rsidRPr="00A2426A">
        <w:rPr>
          <w:rFonts w:asciiTheme="majorHAnsi" w:hAnsiTheme="majorHAnsi" w:cstheme="majorHAnsi"/>
          <w:sz w:val="24"/>
        </w:rPr>
        <w:t xml:space="preserve"> to house the vulnerable. </w:t>
      </w:r>
    </w:p>
    <w:p w14:paraId="405F6E24" w14:textId="77777777" w:rsidR="00A71368" w:rsidRPr="00A2426A" w:rsidRDefault="00A71368" w:rsidP="00A71368">
      <w:pPr>
        <w:rPr>
          <w:rFonts w:asciiTheme="majorHAnsi" w:hAnsiTheme="majorHAnsi" w:cstheme="majorHAnsi"/>
          <w:sz w:val="24"/>
          <w:u w:val="single"/>
        </w:rPr>
      </w:pPr>
      <w:r w:rsidRPr="00A2426A">
        <w:rPr>
          <w:rFonts w:asciiTheme="majorHAnsi" w:hAnsiTheme="majorHAnsi" w:cstheme="majorHAnsi"/>
          <w:sz w:val="24"/>
          <w:u w:val="single"/>
        </w:rPr>
        <w:t>Mask Wearing or face coverings</w:t>
      </w:r>
    </w:p>
    <w:p w14:paraId="28112316" w14:textId="77777777" w:rsidR="00A71368" w:rsidRPr="00A2426A" w:rsidRDefault="00A71368" w:rsidP="00652A81">
      <w:pPr>
        <w:pStyle w:val="ListParagraph"/>
        <w:numPr>
          <w:ilvl w:val="0"/>
          <w:numId w:val="36"/>
        </w:numPr>
        <w:rPr>
          <w:rFonts w:asciiTheme="majorHAnsi" w:hAnsiTheme="majorHAnsi" w:cstheme="majorHAnsi"/>
          <w:sz w:val="24"/>
        </w:rPr>
      </w:pPr>
      <w:r w:rsidRPr="00A2426A">
        <w:rPr>
          <w:rFonts w:asciiTheme="majorHAnsi" w:hAnsiTheme="majorHAnsi" w:cstheme="majorHAnsi"/>
          <w:sz w:val="24"/>
          <w:u w:val="single"/>
        </w:rPr>
        <w:t>Benchmark Country Actions:</w:t>
      </w:r>
      <w:r w:rsidRPr="00A2426A">
        <w:rPr>
          <w:rFonts w:asciiTheme="majorHAnsi" w:hAnsiTheme="majorHAnsi" w:cstheme="majorHAnsi"/>
          <w:sz w:val="24"/>
        </w:rPr>
        <w:t xml:space="preserve"> </w:t>
      </w:r>
      <w:r w:rsidRPr="00A2426A">
        <w:rPr>
          <w:rFonts w:asciiTheme="majorHAnsi" w:hAnsiTheme="majorHAnsi" w:cstheme="majorHAnsi"/>
          <w:b/>
          <w:bCs/>
          <w:sz w:val="24"/>
        </w:rPr>
        <w:t>India</w:t>
      </w:r>
      <w:r w:rsidRPr="00A2426A">
        <w:rPr>
          <w:rStyle w:val="EndnoteReference"/>
          <w:rFonts w:asciiTheme="majorHAnsi" w:hAnsiTheme="majorHAnsi" w:cstheme="majorHAnsi"/>
          <w:sz w:val="24"/>
        </w:rPr>
        <w:endnoteReference w:id="26"/>
      </w:r>
      <w:r w:rsidRPr="00A2426A">
        <w:rPr>
          <w:rFonts w:asciiTheme="majorHAnsi" w:hAnsiTheme="majorHAnsi" w:cstheme="majorHAnsi"/>
          <w:bCs/>
          <w:sz w:val="24"/>
        </w:rPr>
        <w:t xml:space="preserve"> made mask wearing mandatory for everyone in major cities including </w:t>
      </w:r>
      <w:proofErr w:type="spellStart"/>
      <w:r w:rsidRPr="00A2426A">
        <w:rPr>
          <w:rFonts w:asciiTheme="majorHAnsi" w:hAnsiTheme="majorHAnsi" w:cstheme="majorHAnsi"/>
          <w:b/>
          <w:bCs/>
          <w:sz w:val="24"/>
        </w:rPr>
        <w:t>Dehli</w:t>
      </w:r>
      <w:proofErr w:type="spellEnd"/>
      <w:r w:rsidRPr="00A2426A">
        <w:rPr>
          <w:rFonts w:asciiTheme="majorHAnsi" w:hAnsiTheme="majorHAnsi" w:cstheme="majorHAnsi"/>
          <w:bCs/>
          <w:sz w:val="24"/>
        </w:rPr>
        <w:t xml:space="preserve"> and </w:t>
      </w:r>
      <w:r w:rsidRPr="00A2426A">
        <w:rPr>
          <w:rFonts w:asciiTheme="majorHAnsi" w:hAnsiTheme="majorHAnsi" w:cstheme="majorHAnsi"/>
          <w:b/>
          <w:bCs/>
          <w:sz w:val="24"/>
        </w:rPr>
        <w:t>Mumbai</w:t>
      </w:r>
      <w:r w:rsidRPr="00A2426A">
        <w:rPr>
          <w:rFonts w:asciiTheme="majorHAnsi" w:hAnsiTheme="majorHAnsi" w:cstheme="majorHAnsi"/>
          <w:bCs/>
          <w:sz w:val="24"/>
        </w:rPr>
        <w:t xml:space="preserve">, as well as </w:t>
      </w:r>
      <w:r w:rsidRPr="00A2426A">
        <w:rPr>
          <w:rFonts w:asciiTheme="majorHAnsi" w:hAnsiTheme="majorHAnsi" w:cstheme="majorHAnsi"/>
          <w:b/>
          <w:bCs/>
          <w:sz w:val="24"/>
        </w:rPr>
        <w:t>Uttar Pradesh,</w:t>
      </w:r>
      <w:r w:rsidRPr="00A2426A">
        <w:rPr>
          <w:rFonts w:asciiTheme="majorHAnsi" w:hAnsiTheme="majorHAnsi" w:cstheme="majorHAnsi"/>
          <w:bCs/>
          <w:sz w:val="24"/>
        </w:rPr>
        <w:t xml:space="preserve"> the most populous state (pop. 200m), with non-compliance in </w:t>
      </w:r>
      <w:r w:rsidRPr="00A2426A">
        <w:rPr>
          <w:rFonts w:asciiTheme="majorHAnsi" w:hAnsiTheme="majorHAnsi" w:cstheme="majorHAnsi"/>
          <w:b/>
          <w:bCs/>
          <w:sz w:val="24"/>
        </w:rPr>
        <w:t>Mumbai</w:t>
      </w:r>
      <w:r w:rsidRPr="00A2426A">
        <w:rPr>
          <w:rFonts w:asciiTheme="majorHAnsi" w:hAnsiTheme="majorHAnsi" w:cstheme="majorHAnsi"/>
          <w:bCs/>
          <w:sz w:val="24"/>
        </w:rPr>
        <w:t xml:space="preserve"> punishable by up to 6 months in prison. </w:t>
      </w:r>
      <w:r w:rsidRPr="00A2426A">
        <w:rPr>
          <w:rFonts w:asciiTheme="majorHAnsi" w:hAnsiTheme="majorHAnsi" w:cstheme="majorHAnsi"/>
          <w:b/>
          <w:bCs/>
          <w:sz w:val="24"/>
        </w:rPr>
        <w:t>U.S</w:t>
      </w:r>
      <w:r w:rsidRPr="00A2426A">
        <w:rPr>
          <w:rFonts w:asciiTheme="majorHAnsi" w:hAnsiTheme="majorHAnsi" w:cstheme="majorHAnsi"/>
          <w:bCs/>
          <w:sz w:val="24"/>
        </w:rPr>
        <w:t xml:space="preserve"> CDC recommends use of </w:t>
      </w:r>
      <w:proofErr w:type="gramStart"/>
      <w:r w:rsidRPr="00A2426A">
        <w:rPr>
          <w:rFonts w:asciiTheme="majorHAnsi" w:hAnsiTheme="majorHAnsi" w:cstheme="majorHAnsi"/>
          <w:bCs/>
          <w:sz w:val="24"/>
        </w:rPr>
        <w:t>cloth based</w:t>
      </w:r>
      <w:proofErr w:type="gramEnd"/>
      <w:r w:rsidRPr="00A2426A">
        <w:rPr>
          <w:rFonts w:asciiTheme="majorHAnsi" w:hAnsiTheme="majorHAnsi" w:cstheme="majorHAnsi"/>
          <w:bCs/>
          <w:sz w:val="24"/>
        </w:rPr>
        <w:t xml:space="preserve"> face coverings in public settings to limit spread of COVID-19 and publishes guidelines on size and fitting of appropriate face coverings </w:t>
      </w:r>
    </w:p>
    <w:p w14:paraId="347BCBD3" w14:textId="77777777" w:rsidR="00A71368" w:rsidRPr="00A2426A" w:rsidRDefault="00A71368" w:rsidP="00652A81">
      <w:pPr>
        <w:pStyle w:val="ListParagraph"/>
        <w:numPr>
          <w:ilvl w:val="0"/>
          <w:numId w:val="36"/>
        </w:numPr>
        <w:rPr>
          <w:rFonts w:asciiTheme="majorHAnsi" w:hAnsiTheme="majorHAnsi" w:cstheme="majorHAnsi"/>
          <w:sz w:val="24"/>
        </w:rPr>
      </w:pPr>
      <w:r w:rsidRPr="00A2426A">
        <w:rPr>
          <w:rFonts w:asciiTheme="majorHAnsi" w:hAnsiTheme="majorHAnsi" w:cstheme="majorHAnsi"/>
          <w:sz w:val="24"/>
          <w:u w:val="single"/>
        </w:rPr>
        <w:t>Implication for Nigeria</w:t>
      </w:r>
      <w:r w:rsidRPr="00A2426A">
        <w:rPr>
          <w:rFonts w:asciiTheme="majorHAnsi" w:hAnsiTheme="majorHAnsi" w:cstheme="majorHAnsi"/>
          <w:b/>
          <w:bCs/>
          <w:sz w:val="24"/>
        </w:rPr>
        <w:t>:</w:t>
      </w:r>
      <w:r w:rsidRPr="00A2426A">
        <w:rPr>
          <w:rFonts w:asciiTheme="majorHAnsi" w:hAnsiTheme="majorHAnsi" w:cstheme="majorHAnsi"/>
          <w:bCs/>
          <w:sz w:val="24"/>
        </w:rPr>
        <w:t xml:space="preserve"> </w:t>
      </w:r>
      <w:r w:rsidRPr="00A2426A">
        <w:rPr>
          <w:rFonts w:asciiTheme="majorHAnsi" w:hAnsiTheme="majorHAnsi" w:cstheme="majorHAnsi"/>
          <w:sz w:val="24"/>
        </w:rPr>
        <w:t xml:space="preserve">NCDC has already released guidelines on the use of both disposable triple layer masks as well as N95 masks – largely tailored at health professionals. NCDC has also released a more recent guidelines tailored to the COVID-19 outbreak, which is based on WHO guidelines. Given shortage of masks and other PPE, Nigerian Government could offer advice on substitutes such as alternative cloth-based face coverings and usage guidelines as seen in the </w:t>
      </w:r>
      <w:proofErr w:type="gramStart"/>
      <w:r w:rsidRPr="00A2426A">
        <w:rPr>
          <w:rFonts w:asciiTheme="majorHAnsi" w:hAnsiTheme="majorHAnsi" w:cstheme="majorHAnsi"/>
          <w:b/>
          <w:sz w:val="24"/>
        </w:rPr>
        <w:t>U.S</w:t>
      </w:r>
      <w:proofErr w:type="gramEnd"/>
      <w:r w:rsidRPr="00A2426A">
        <w:rPr>
          <w:rStyle w:val="EndnoteReference"/>
          <w:rFonts w:asciiTheme="majorHAnsi" w:hAnsiTheme="majorHAnsi" w:cstheme="majorHAnsi"/>
          <w:sz w:val="24"/>
        </w:rPr>
        <w:endnoteReference w:id="27"/>
      </w:r>
      <w:r w:rsidRPr="00A2426A">
        <w:rPr>
          <w:rFonts w:asciiTheme="majorHAnsi" w:hAnsiTheme="majorHAnsi" w:cstheme="majorHAnsi"/>
          <w:b/>
          <w:sz w:val="24"/>
        </w:rPr>
        <w:t>.</w:t>
      </w:r>
    </w:p>
    <w:p w14:paraId="0C472669" w14:textId="77777777" w:rsidR="00A71368" w:rsidRPr="00A2426A" w:rsidRDefault="00A71368" w:rsidP="00A71368">
      <w:pPr>
        <w:rPr>
          <w:rFonts w:asciiTheme="majorHAnsi" w:hAnsiTheme="majorHAnsi" w:cstheme="majorHAnsi"/>
          <w:sz w:val="24"/>
          <w:u w:val="single"/>
        </w:rPr>
      </w:pPr>
      <w:r w:rsidRPr="00A2426A">
        <w:rPr>
          <w:rFonts w:asciiTheme="majorHAnsi" w:hAnsiTheme="majorHAnsi" w:cstheme="majorHAnsi"/>
          <w:sz w:val="24"/>
          <w:u w:val="single"/>
        </w:rPr>
        <w:t>Increased diagnosis and case isolation</w:t>
      </w:r>
    </w:p>
    <w:p w14:paraId="20994BEF" w14:textId="77777777" w:rsidR="00A71368" w:rsidRPr="00A2426A" w:rsidRDefault="00A71368" w:rsidP="00652A81">
      <w:pPr>
        <w:pStyle w:val="ListParagraph"/>
        <w:numPr>
          <w:ilvl w:val="0"/>
          <w:numId w:val="36"/>
        </w:numPr>
        <w:rPr>
          <w:rFonts w:asciiTheme="majorHAnsi" w:hAnsiTheme="majorHAnsi" w:cstheme="majorHAnsi"/>
          <w:bCs/>
          <w:sz w:val="24"/>
        </w:rPr>
      </w:pPr>
      <w:r w:rsidRPr="00A2426A">
        <w:rPr>
          <w:rFonts w:asciiTheme="majorHAnsi" w:hAnsiTheme="majorHAnsi" w:cstheme="majorHAnsi"/>
          <w:sz w:val="24"/>
          <w:u w:val="single"/>
        </w:rPr>
        <w:t>Benchmark Country Actions</w:t>
      </w:r>
      <w:r w:rsidRPr="00A2426A">
        <w:rPr>
          <w:rFonts w:asciiTheme="majorHAnsi" w:hAnsiTheme="majorHAnsi" w:cstheme="majorHAnsi"/>
          <w:bCs/>
          <w:sz w:val="24"/>
        </w:rPr>
        <w:t>:</w:t>
      </w:r>
      <w:r w:rsidRPr="00A2426A">
        <w:rPr>
          <w:rFonts w:asciiTheme="majorHAnsi" w:hAnsiTheme="majorHAnsi" w:cstheme="majorHAnsi"/>
          <w:sz w:val="24"/>
        </w:rPr>
        <w:t xml:space="preserve"> </w:t>
      </w:r>
      <w:r w:rsidRPr="00A2426A">
        <w:rPr>
          <w:rFonts w:asciiTheme="majorHAnsi" w:hAnsiTheme="majorHAnsi" w:cstheme="majorHAnsi"/>
          <w:b/>
          <w:bCs/>
          <w:sz w:val="24"/>
        </w:rPr>
        <w:t>Taiwan</w:t>
      </w:r>
      <w:r w:rsidRPr="00A2426A">
        <w:rPr>
          <w:rStyle w:val="EndnoteReference"/>
          <w:rFonts w:asciiTheme="majorHAnsi" w:hAnsiTheme="majorHAnsi" w:cstheme="majorHAnsi"/>
          <w:sz w:val="24"/>
        </w:rPr>
        <w:endnoteReference w:id="28"/>
      </w:r>
      <w:r w:rsidRPr="00A2426A">
        <w:rPr>
          <w:rFonts w:asciiTheme="majorHAnsi" w:hAnsiTheme="majorHAnsi" w:cstheme="majorHAnsi"/>
          <w:bCs/>
          <w:sz w:val="24"/>
        </w:rPr>
        <w:t xml:space="preserve"> conducted 60 tests daily per million people at its peak of new cases (20th of March) in order to stem spread and </w:t>
      </w:r>
      <w:r w:rsidRPr="00A2426A">
        <w:rPr>
          <w:rFonts w:asciiTheme="majorHAnsi" w:hAnsiTheme="majorHAnsi" w:cstheme="majorHAnsi"/>
          <w:b/>
          <w:bCs/>
          <w:sz w:val="24"/>
        </w:rPr>
        <w:t>New Zealand</w:t>
      </w:r>
      <w:r w:rsidRPr="00A2426A">
        <w:rPr>
          <w:rStyle w:val="EndnoteReference"/>
          <w:rFonts w:asciiTheme="majorHAnsi" w:hAnsiTheme="majorHAnsi" w:cstheme="majorHAnsi"/>
          <w:sz w:val="24"/>
        </w:rPr>
        <w:endnoteReference w:id="29"/>
      </w:r>
      <w:r w:rsidRPr="00A2426A">
        <w:rPr>
          <w:rFonts w:asciiTheme="majorHAnsi" w:hAnsiTheme="majorHAnsi" w:cstheme="majorHAnsi"/>
          <w:bCs/>
          <w:sz w:val="24"/>
        </w:rPr>
        <w:t xml:space="preserve"> and </w:t>
      </w:r>
      <w:r w:rsidRPr="00A2426A">
        <w:rPr>
          <w:rFonts w:asciiTheme="majorHAnsi" w:hAnsiTheme="majorHAnsi" w:cstheme="majorHAnsi"/>
          <w:b/>
          <w:bCs/>
          <w:sz w:val="24"/>
        </w:rPr>
        <w:t>Iceland</w:t>
      </w:r>
      <w:r w:rsidRPr="00A2426A">
        <w:rPr>
          <w:rFonts w:asciiTheme="majorHAnsi" w:hAnsiTheme="majorHAnsi" w:cstheme="majorHAnsi"/>
          <w:bCs/>
          <w:sz w:val="24"/>
        </w:rPr>
        <w:t xml:space="preserve"> which had &lt;100 new cases per day at peak employed 40 and 70 contact tracing staff per million respectively in order to arrest increase in cases. </w:t>
      </w:r>
      <w:r w:rsidRPr="00A2426A">
        <w:rPr>
          <w:rFonts w:asciiTheme="majorHAnsi" w:hAnsiTheme="majorHAnsi" w:cstheme="majorHAnsi"/>
          <w:b/>
          <w:bCs/>
          <w:sz w:val="24"/>
        </w:rPr>
        <w:t>Ghana</w:t>
      </w:r>
      <w:r w:rsidRPr="00A2426A">
        <w:rPr>
          <w:rStyle w:val="EndnoteReference"/>
          <w:rFonts w:asciiTheme="majorHAnsi" w:hAnsiTheme="majorHAnsi" w:cstheme="majorHAnsi"/>
          <w:sz w:val="24"/>
        </w:rPr>
        <w:endnoteReference w:id="30"/>
      </w:r>
      <w:r w:rsidRPr="00A2426A">
        <w:rPr>
          <w:rFonts w:asciiTheme="majorHAnsi" w:hAnsiTheme="majorHAnsi" w:cstheme="majorHAnsi"/>
          <w:b/>
          <w:bCs/>
          <w:sz w:val="24"/>
        </w:rPr>
        <w:t xml:space="preserve"> </w:t>
      </w:r>
      <w:r w:rsidRPr="00A2426A">
        <w:rPr>
          <w:rFonts w:asciiTheme="majorHAnsi" w:hAnsiTheme="majorHAnsi" w:cstheme="majorHAnsi"/>
          <w:bCs/>
          <w:sz w:val="24"/>
        </w:rPr>
        <w:t>licensed four local manufacturers to produce 3.6 million protective masks among other PPE for in-need health workers and larger population and eased lockdown after conducting 65,000 tests and tracing 86,000 contacts as of April 20th</w:t>
      </w:r>
      <w:proofErr w:type="gramStart"/>
      <w:r w:rsidRPr="00A2426A">
        <w:rPr>
          <w:rFonts w:asciiTheme="majorHAnsi" w:hAnsiTheme="majorHAnsi" w:cstheme="majorHAnsi"/>
          <w:bCs/>
          <w:sz w:val="24"/>
        </w:rPr>
        <w:t xml:space="preserve"> 2020</w:t>
      </w:r>
      <w:proofErr w:type="gramEnd"/>
      <w:r w:rsidRPr="00A2426A">
        <w:rPr>
          <w:rFonts w:asciiTheme="majorHAnsi" w:hAnsiTheme="majorHAnsi" w:cstheme="majorHAnsi"/>
          <w:bCs/>
          <w:sz w:val="24"/>
        </w:rPr>
        <w:t xml:space="preserve">. </w:t>
      </w:r>
    </w:p>
    <w:p w14:paraId="3402D5BC" w14:textId="77777777" w:rsidR="00A71368" w:rsidRPr="00A2426A" w:rsidRDefault="00A71368" w:rsidP="00652A81">
      <w:pPr>
        <w:pStyle w:val="ListParagraph"/>
        <w:numPr>
          <w:ilvl w:val="0"/>
          <w:numId w:val="36"/>
        </w:numPr>
        <w:rPr>
          <w:rFonts w:asciiTheme="majorHAnsi" w:hAnsiTheme="majorHAnsi" w:cstheme="majorHAnsi"/>
          <w:bCs/>
          <w:sz w:val="24"/>
        </w:rPr>
      </w:pPr>
      <w:r w:rsidRPr="00A2426A">
        <w:rPr>
          <w:rFonts w:asciiTheme="majorHAnsi" w:hAnsiTheme="majorHAnsi" w:cstheme="majorHAnsi"/>
          <w:sz w:val="24"/>
          <w:u w:val="single"/>
        </w:rPr>
        <w:t>Implication for Nigeria</w:t>
      </w:r>
      <w:r w:rsidRPr="00A2426A">
        <w:rPr>
          <w:rFonts w:asciiTheme="majorHAnsi" w:hAnsiTheme="majorHAnsi" w:cstheme="majorHAnsi"/>
          <w:b/>
          <w:bCs/>
          <w:sz w:val="24"/>
        </w:rPr>
        <w:t>:</w:t>
      </w:r>
      <w:r w:rsidRPr="00A2426A">
        <w:rPr>
          <w:rFonts w:asciiTheme="majorHAnsi" w:hAnsiTheme="majorHAnsi" w:cstheme="majorHAnsi"/>
          <w:bCs/>
          <w:sz w:val="24"/>
        </w:rPr>
        <w:t xml:space="preserve"> </w:t>
      </w:r>
      <w:r w:rsidRPr="00A2426A">
        <w:rPr>
          <w:rFonts w:asciiTheme="majorHAnsi" w:hAnsiTheme="majorHAnsi" w:cstheme="majorHAnsi"/>
          <w:sz w:val="24"/>
        </w:rPr>
        <w:t xml:space="preserve">Nigerian government likely to need between 60 to 320 daily tests per million people based on </w:t>
      </w:r>
      <w:r w:rsidRPr="00A2426A">
        <w:rPr>
          <w:rFonts w:asciiTheme="majorHAnsi" w:hAnsiTheme="majorHAnsi" w:cstheme="majorHAnsi"/>
          <w:b/>
          <w:sz w:val="24"/>
        </w:rPr>
        <w:t>Taiwan</w:t>
      </w:r>
      <w:r w:rsidRPr="00A2426A">
        <w:rPr>
          <w:rFonts w:asciiTheme="majorHAnsi" w:hAnsiTheme="majorHAnsi" w:cstheme="majorHAnsi"/>
          <w:sz w:val="24"/>
        </w:rPr>
        <w:t xml:space="preserve"> and </w:t>
      </w:r>
      <w:r w:rsidRPr="00A2426A">
        <w:rPr>
          <w:rFonts w:asciiTheme="majorHAnsi" w:hAnsiTheme="majorHAnsi" w:cstheme="majorHAnsi"/>
          <w:b/>
          <w:sz w:val="24"/>
        </w:rPr>
        <w:t>South Korea</w:t>
      </w:r>
      <w:r w:rsidRPr="00A2426A">
        <w:rPr>
          <w:rFonts w:asciiTheme="majorHAnsi" w:hAnsiTheme="majorHAnsi" w:cstheme="majorHAnsi"/>
          <w:sz w:val="24"/>
        </w:rPr>
        <w:t xml:space="preserve"> benchmarks (both countries past their peaks) in order to limit spread of cases. Nigerian government may need at least 8,000 contact tracing staff based on </w:t>
      </w:r>
      <w:r w:rsidRPr="00A2426A">
        <w:rPr>
          <w:rFonts w:asciiTheme="majorHAnsi" w:hAnsiTheme="majorHAnsi" w:cstheme="majorHAnsi"/>
          <w:b/>
          <w:sz w:val="24"/>
        </w:rPr>
        <w:t>New Zealand</w:t>
      </w:r>
      <w:r w:rsidRPr="00A2426A">
        <w:rPr>
          <w:rFonts w:asciiTheme="majorHAnsi" w:hAnsiTheme="majorHAnsi" w:cstheme="majorHAnsi"/>
          <w:sz w:val="24"/>
        </w:rPr>
        <w:t xml:space="preserve"> benchmarks. The Government could employ university students whose degrees have been postponed till the next year as a result of missed exams during the lockdown.  Furthermore, Nigerian government could partner with large domestic private manufacturers for production of PPE as seen in Ghana. </w:t>
      </w:r>
    </w:p>
    <w:p w14:paraId="6BCE52D4" w14:textId="77777777" w:rsidR="00A71368" w:rsidRPr="00A2426A" w:rsidRDefault="00A71368" w:rsidP="00DB5E06">
      <w:pPr>
        <w:rPr>
          <w:rFonts w:asciiTheme="majorHAnsi" w:hAnsiTheme="majorHAnsi" w:cstheme="majorHAnsi"/>
          <w:bCs/>
          <w:sz w:val="24"/>
        </w:rPr>
      </w:pPr>
    </w:p>
    <w:p w14:paraId="654C7E6F" w14:textId="77777777" w:rsidR="00410B80" w:rsidRPr="00A2426A" w:rsidRDefault="00410B80" w:rsidP="00410B80">
      <w:pPr>
        <w:rPr>
          <w:rFonts w:asciiTheme="majorHAnsi" w:hAnsiTheme="majorHAnsi" w:cstheme="majorHAnsi"/>
          <w:bCs/>
          <w:sz w:val="24"/>
          <w:lang w:val="en-GB"/>
        </w:rPr>
      </w:pPr>
      <w:r w:rsidRPr="00A2426A">
        <w:rPr>
          <w:rFonts w:asciiTheme="majorHAnsi" w:hAnsiTheme="majorHAnsi" w:cstheme="majorHAnsi"/>
          <w:bCs/>
          <w:sz w:val="24"/>
        </w:rPr>
        <w:t>While the above examples focus primarily on nation</w:t>
      </w:r>
      <w:r w:rsidR="00043C53" w:rsidRPr="00A2426A">
        <w:rPr>
          <w:rFonts w:asciiTheme="majorHAnsi" w:hAnsiTheme="majorHAnsi" w:cstheme="majorHAnsi"/>
          <w:bCs/>
          <w:sz w:val="24"/>
        </w:rPr>
        <w:t>-level interventions</w:t>
      </w:r>
      <w:r w:rsidRPr="00A2426A">
        <w:rPr>
          <w:rFonts w:asciiTheme="majorHAnsi" w:hAnsiTheme="majorHAnsi" w:cstheme="majorHAnsi"/>
          <w:bCs/>
          <w:sz w:val="24"/>
        </w:rPr>
        <w:t xml:space="preserve">, response strategies do not necessarily need to be uniform across a nation. Given that the pandemic will progress differently in different parts of Nigeria, and states will have different risk profiles for pandemic spread, the Government of Nigeria can also consider taking a differentiated response by geography. </w:t>
      </w:r>
      <w:r w:rsidRPr="00A2426A">
        <w:rPr>
          <w:rFonts w:asciiTheme="majorHAnsi" w:hAnsiTheme="majorHAnsi" w:cstheme="majorHAnsi"/>
          <w:bCs/>
          <w:sz w:val="24"/>
          <w:lang w:val="en-GB"/>
        </w:rPr>
        <w:t>The government can consider implementing stricter NPIs in states with highest numbers of and largest growth in cases. Note that number of confirmed cases is a function of testing capacity, so it is possible that there are more cases in other states which have not yet been observed if testing capacity is low</w:t>
      </w:r>
      <w:r w:rsidRPr="00A2426A">
        <w:rPr>
          <w:rFonts w:asciiTheme="majorHAnsi" w:hAnsiTheme="majorHAnsi" w:cstheme="majorHAnsi"/>
          <w:bCs/>
          <w:sz w:val="24"/>
        </w:rPr>
        <w:t>.</w:t>
      </w:r>
    </w:p>
    <w:p w14:paraId="429B460F" w14:textId="77777777" w:rsidR="008654A2" w:rsidRPr="00A2426A" w:rsidRDefault="00183BE6" w:rsidP="00B65D24">
      <w:pPr>
        <w:pStyle w:val="Heading1"/>
        <w:rPr>
          <w:rFonts w:cstheme="majorHAnsi"/>
          <w:sz w:val="24"/>
        </w:rPr>
      </w:pPr>
      <w:bookmarkStart w:id="10" w:name="_Toc38472481"/>
      <w:r w:rsidRPr="00A2426A">
        <w:rPr>
          <w:rFonts w:cstheme="majorHAnsi"/>
          <w:sz w:val="24"/>
        </w:rPr>
        <w:lastRenderedPageBreak/>
        <w:t>F</w:t>
      </w:r>
      <w:r w:rsidR="000D4FBF" w:rsidRPr="00A2426A">
        <w:rPr>
          <w:rFonts w:cstheme="majorHAnsi"/>
          <w:sz w:val="24"/>
        </w:rPr>
        <w:t>u</w:t>
      </w:r>
      <w:r w:rsidRPr="00A2426A">
        <w:rPr>
          <w:rFonts w:cstheme="majorHAnsi"/>
          <w:sz w:val="24"/>
        </w:rPr>
        <w:t>ture directions for research</w:t>
      </w:r>
      <w:bookmarkEnd w:id="10"/>
    </w:p>
    <w:p w14:paraId="59DB9034" w14:textId="77777777" w:rsidR="002817CA" w:rsidRPr="00A2426A" w:rsidRDefault="005764F9" w:rsidP="00183BE6">
      <w:pPr>
        <w:rPr>
          <w:rFonts w:asciiTheme="majorHAnsi" w:hAnsiTheme="majorHAnsi" w:cstheme="majorHAnsi"/>
          <w:sz w:val="24"/>
        </w:rPr>
      </w:pPr>
      <w:r w:rsidRPr="00A2426A">
        <w:rPr>
          <w:rFonts w:asciiTheme="majorHAnsi" w:hAnsiTheme="majorHAnsi" w:cstheme="majorHAnsi"/>
          <w:sz w:val="24"/>
        </w:rPr>
        <w:t xml:space="preserve">Implementing </w:t>
      </w:r>
      <w:r w:rsidR="00B43807" w:rsidRPr="00A2426A">
        <w:rPr>
          <w:rFonts w:asciiTheme="majorHAnsi" w:hAnsiTheme="majorHAnsi" w:cstheme="majorHAnsi"/>
          <w:sz w:val="24"/>
        </w:rPr>
        <w:t>lockdown</w:t>
      </w:r>
      <w:r w:rsidRPr="00A2426A">
        <w:rPr>
          <w:rFonts w:asciiTheme="majorHAnsi" w:hAnsiTheme="majorHAnsi" w:cstheme="majorHAnsi"/>
          <w:sz w:val="24"/>
        </w:rPr>
        <w:t xml:space="preserve">s and careful deployment of community NPIs to slow the spread of the pandemic can be helpful in providing extra time to build up medical capacity to handle anticipated surge. Therefore, </w:t>
      </w:r>
      <w:r w:rsidRPr="00A2426A">
        <w:rPr>
          <w:rFonts w:asciiTheme="majorHAnsi" w:hAnsiTheme="majorHAnsi" w:cstheme="majorHAnsi"/>
          <w:bCs/>
          <w:sz w:val="24"/>
        </w:rPr>
        <w:t>t</w:t>
      </w:r>
      <w:r w:rsidR="00282F39" w:rsidRPr="00A2426A">
        <w:rPr>
          <w:rFonts w:asciiTheme="majorHAnsi" w:hAnsiTheme="majorHAnsi" w:cstheme="majorHAnsi"/>
          <w:bCs/>
          <w:sz w:val="24"/>
        </w:rPr>
        <w:t xml:space="preserve">here are </w:t>
      </w:r>
      <w:r w:rsidR="00B964FE" w:rsidRPr="00A2426A">
        <w:rPr>
          <w:rFonts w:asciiTheme="majorHAnsi" w:hAnsiTheme="majorHAnsi" w:cstheme="majorHAnsi"/>
          <w:bCs/>
          <w:sz w:val="24"/>
        </w:rPr>
        <w:t>2</w:t>
      </w:r>
      <w:r w:rsidR="002817CA" w:rsidRPr="00A2426A">
        <w:rPr>
          <w:rFonts w:asciiTheme="majorHAnsi" w:hAnsiTheme="majorHAnsi" w:cstheme="majorHAnsi"/>
          <w:bCs/>
          <w:sz w:val="24"/>
        </w:rPr>
        <w:t xml:space="preserve"> key questions to develop perspective on in the coming days:</w:t>
      </w:r>
    </w:p>
    <w:p w14:paraId="5738042A" w14:textId="77777777" w:rsidR="00183BE6" w:rsidRPr="00A2426A" w:rsidRDefault="00426C7B" w:rsidP="00C85ADC">
      <w:pPr>
        <w:pStyle w:val="ListParagraph"/>
        <w:numPr>
          <w:ilvl w:val="0"/>
          <w:numId w:val="18"/>
        </w:numPr>
        <w:ind w:left="360"/>
        <w:rPr>
          <w:rFonts w:asciiTheme="majorHAnsi" w:hAnsiTheme="majorHAnsi" w:cstheme="majorHAnsi"/>
          <w:sz w:val="24"/>
        </w:rPr>
      </w:pPr>
      <w:r w:rsidRPr="00A2426A">
        <w:rPr>
          <w:rFonts w:asciiTheme="majorHAnsi" w:hAnsiTheme="majorHAnsi" w:cstheme="majorHAnsi"/>
          <w:sz w:val="24"/>
        </w:rPr>
        <w:t>What are the operational next steps needed to ramp up healthcare infrastructure and capacity to handle anticipated surge?</w:t>
      </w:r>
    </w:p>
    <w:p w14:paraId="1B04A0F8" w14:textId="77777777" w:rsidR="0046413B" w:rsidRPr="00A2426A" w:rsidRDefault="005764F9" w:rsidP="00C85ADC">
      <w:pPr>
        <w:pStyle w:val="ListParagraph"/>
        <w:numPr>
          <w:ilvl w:val="0"/>
          <w:numId w:val="18"/>
        </w:numPr>
        <w:ind w:left="360"/>
        <w:rPr>
          <w:rFonts w:asciiTheme="majorHAnsi" w:hAnsiTheme="majorHAnsi" w:cstheme="majorHAnsi"/>
          <w:sz w:val="24"/>
        </w:rPr>
      </w:pPr>
      <w:r w:rsidRPr="00A2426A">
        <w:rPr>
          <w:rFonts w:asciiTheme="majorHAnsi" w:hAnsiTheme="majorHAnsi" w:cstheme="majorHAnsi"/>
          <w:sz w:val="24"/>
        </w:rPr>
        <w:t>What are the operational next steps needed to effectively implement community NPIs</w:t>
      </w:r>
      <w:r w:rsidR="00BF7EC4" w:rsidRPr="00A2426A">
        <w:rPr>
          <w:rFonts w:asciiTheme="majorHAnsi" w:hAnsiTheme="majorHAnsi" w:cstheme="majorHAnsi"/>
          <w:sz w:val="24"/>
        </w:rPr>
        <w:t>?</w:t>
      </w:r>
      <w:r w:rsidR="0046413B" w:rsidRPr="00A2426A">
        <w:rPr>
          <w:rFonts w:asciiTheme="majorHAnsi" w:hAnsiTheme="majorHAnsi" w:cstheme="majorHAnsi"/>
          <w:sz w:val="24"/>
        </w:rPr>
        <w:br w:type="page"/>
      </w:r>
    </w:p>
    <w:p w14:paraId="1B9FF82D" w14:textId="77777777" w:rsidR="005950C4" w:rsidRPr="00A2426A" w:rsidRDefault="00C213AD" w:rsidP="0061084C">
      <w:pPr>
        <w:pStyle w:val="AAAppendix"/>
        <w:rPr>
          <w:sz w:val="24"/>
          <w:szCs w:val="24"/>
        </w:rPr>
      </w:pPr>
      <w:bookmarkStart w:id="11" w:name="_Toc38472482"/>
      <w:r w:rsidRPr="00A2426A">
        <w:rPr>
          <w:sz w:val="24"/>
          <w:szCs w:val="24"/>
        </w:rPr>
        <w:lastRenderedPageBreak/>
        <w:t>Quantitative modeling methodology</w:t>
      </w:r>
      <w:bookmarkEnd w:id="11"/>
    </w:p>
    <w:p w14:paraId="6300A505" w14:textId="77777777" w:rsidR="005950C4" w:rsidRPr="00A2426A" w:rsidRDefault="0061084C" w:rsidP="00CF71B3">
      <w:pPr>
        <w:pStyle w:val="Style3"/>
        <w:rPr>
          <w:sz w:val="24"/>
          <w:szCs w:val="24"/>
        </w:rPr>
      </w:pPr>
      <w:bookmarkStart w:id="12" w:name="Health"/>
      <w:bookmarkStart w:id="13" w:name="_Toc38472483"/>
      <w:bookmarkStart w:id="14" w:name="_Ref38473022"/>
      <w:bookmarkEnd w:id="12"/>
      <w:r w:rsidRPr="00A2426A">
        <w:rPr>
          <w:sz w:val="24"/>
          <w:szCs w:val="24"/>
        </w:rPr>
        <w:t>Health impact modeling</w:t>
      </w:r>
      <w:bookmarkEnd w:id="13"/>
      <w:bookmarkEnd w:id="14"/>
    </w:p>
    <w:p w14:paraId="2AC7A661" w14:textId="77777777" w:rsidR="005950C4" w:rsidRPr="00A2426A" w:rsidRDefault="005950C4" w:rsidP="00692EA9">
      <w:pPr>
        <w:jc w:val="both"/>
        <w:outlineLvl w:val="0"/>
        <w:rPr>
          <w:rFonts w:asciiTheme="majorHAnsi" w:hAnsiTheme="majorHAnsi" w:cstheme="majorHAnsi"/>
          <w:b/>
          <w:bCs/>
          <w:sz w:val="24"/>
        </w:rPr>
      </w:pPr>
      <w:r w:rsidRPr="00A2426A">
        <w:rPr>
          <w:rFonts w:asciiTheme="majorHAnsi" w:hAnsiTheme="majorHAnsi" w:cstheme="majorHAnsi"/>
          <w:b/>
          <w:bCs/>
          <w:noProof/>
          <w:sz w:val="24"/>
          <w:lang w:eastAsia="en-US"/>
        </w:rPr>
        <w:drawing>
          <wp:inline distT="0" distB="0" distL="0" distR="0" wp14:anchorId="5E0700B5" wp14:editId="4DB30B93">
            <wp:extent cx="5824666" cy="308306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clrChange>
                        <a:clrFrom>
                          <a:srgbClr val="F2F2F2"/>
                        </a:clrFrom>
                        <a:clrTo>
                          <a:srgbClr val="F2F2F2">
                            <a:alpha val="0"/>
                          </a:srgbClr>
                        </a:clrTo>
                      </a:clrChange>
                      <a:extLst>
                        <a:ext uri="{28A0092B-C50C-407E-A947-70E740481C1C}">
                          <a14:useLocalDpi xmlns:a14="http://schemas.microsoft.com/office/drawing/2010/main" val="0"/>
                        </a:ext>
                      </a:extLst>
                    </a:blip>
                    <a:srcRect l="1859" t="6845" r="2575" b="3219"/>
                    <a:stretch/>
                  </pic:blipFill>
                  <pic:spPr bwMode="auto">
                    <a:xfrm>
                      <a:off x="0" y="0"/>
                      <a:ext cx="5826258" cy="3083908"/>
                    </a:xfrm>
                    <a:prstGeom prst="rect">
                      <a:avLst/>
                    </a:prstGeom>
                    <a:noFill/>
                    <a:ln>
                      <a:noFill/>
                    </a:ln>
                    <a:extLst>
                      <a:ext uri="{53640926-AAD7-44D8-BBD7-CCE9431645EC}">
                        <a14:shadowObscured xmlns:a14="http://schemas.microsoft.com/office/drawing/2010/main"/>
                      </a:ext>
                    </a:extLst>
                  </pic:spPr>
                </pic:pic>
              </a:graphicData>
            </a:graphic>
          </wp:inline>
        </w:drawing>
      </w:r>
    </w:p>
    <w:p w14:paraId="4846B0DA" w14:textId="77777777" w:rsidR="005950C4" w:rsidRPr="00A2426A" w:rsidRDefault="005950C4" w:rsidP="00692EA9">
      <w:pPr>
        <w:jc w:val="both"/>
        <w:outlineLvl w:val="0"/>
        <w:rPr>
          <w:rFonts w:asciiTheme="majorHAnsi" w:hAnsiTheme="majorHAnsi" w:cstheme="majorHAnsi"/>
          <w:b/>
          <w:bCs/>
          <w:sz w:val="24"/>
        </w:rPr>
      </w:pPr>
    </w:p>
    <w:p w14:paraId="5AFB7E53" w14:textId="77777777" w:rsidR="005950C4" w:rsidRPr="00A2426A" w:rsidRDefault="005950C4" w:rsidP="00692EA9">
      <w:pPr>
        <w:jc w:val="both"/>
        <w:outlineLvl w:val="0"/>
        <w:rPr>
          <w:rFonts w:asciiTheme="majorHAnsi" w:hAnsiTheme="majorHAnsi" w:cstheme="majorHAnsi"/>
          <w:b/>
          <w:bCs/>
          <w:sz w:val="24"/>
        </w:rPr>
      </w:pPr>
      <w:r w:rsidRPr="00A2426A">
        <w:rPr>
          <w:rFonts w:asciiTheme="majorHAnsi" w:hAnsiTheme="majorHAnsi" w:cstheme="majorHAnsi"/>
          <w:b/>
          <w:bCs/>
          <w:sz w:val="24"/>
        </w:rPr>
        <w:t xml:space="preserve">There are </w:t>
      </w:r>
      <w:proofErr w:type="gramStart"/>
      <w:r w:rsidRPr="00A2426A">
        <w:rPr>
          <w:rFonts w:asciiTheme="majorHAnsi" w:hAnsiTheme="majorHAnsi" w:cstheme="majorHAnsi"/>
          <w:b/>
          <w:bCs/>
          <w:sz w:val="24"/>
        </w:rPr>
        <w:t>a number of</w:t>
      </w:r>
      <w:proofErr w:type="gramEnd"/>
      <w:r w:rsidRPr="00A2426A">
        <w:rPr>
          <w:rFonts w:asciiTheme="majorHAnsi" w:hAnsiTheme="majorHAnsi" w:cstheme="majorHAnsi"/>
          <w:b/>
          <w:bCs/>
          <w:sz w:val="24"/>
        </w:rPr>
        <w:t xml:space="preserve"> key assumptions in our model</w:t>
      </w:r>
    </w:p>
    <w:p w14:paraId="7D2A1BE7" w14:textId="77777777" w:rsidR="005950C4" w:rsidRPr="00A2426A" w:rsidRDefault="005950C4" w:rsidP="00652A81">
      <w:pPr>
        <w:numPr>
          <w:ilvl w:val="0"/>
          <w:numId w:val="29"/>
        </w:numPr>
        <w:jc w:val="both"/>
        <w:outlineLvl w:val="0"/>
        <w:rPr>
          <w:rFonts w:asciiTheme="majorHAnsi" w:hAnsiTheme="majorHAnsi" w:cstheme="majorHAnsi"/>
          <w:sz w:val="24"/>
        </w:rPr>
      </w:pPr>
      <w:r w:rsidRPr="00A2426A">
        <w:rPr>
          <w:rFonts w:asciiTheme="majorHAnsi" w:hAnsiTheme="majorHAnsi" w:cstheme="majorHAnsi"/>
          <w:b/>
          <w:bCs/>
          <w:sz w:val="24"/>
        </w:rPr>
        <w:t>General:</w:t>
      </w:r>
      <w:r w:rsidRPr="00A2426A">
        <w:rPr>
          <w:rFonts w:asciiTheme="majorHAnsi" w:hAnsiTheme="majorHAnsi" w:cstheme="majorHAnsi"/>
          <w:sz w:val="24"/>
        </w:rPr>
        <w:t xml:space="preserve"> Modified SEIR equations are a good approximation to the problem dynamics </w:t>
      </w:r>
    </w:p>
    <w:p w14:paraId="537D6062" w14:textId="77777777" w:rsidR="005950C4" w:rsidRPr="00A2426A" w:rsidRDefault="005950C4" w:rsidP="00652A81">
      <w:pPr>
        <w:numPr>
          <w:ilvl w:val="0"/>
          <w:numId w:val="29"/>
        </w:numPr>
        <w:jc w:val="both"/>
        <w:outlineLvl w:val="0"/>
        <w:rPr>
          <w:rFonts w:asciiTheme="majorHAnsi" w:hAnsiTheme="majorHAnsi" w:cstheme="majorHAnsi"/>
          <w:sz w:val="24"/>
        </w:rPr>
      </w:pPr>
      <w:r w:rsidRPr="00A2426A">
        <w:rPr>
          <w:rFonts w:asciiTheme="majorHAnsi" w:hAnsiTheme="majorHAnsi" w:cstheme="majorHAnsi"/>
          <w:b/>
          <w:bCs/>
          <w:sz w:val="24"/>
        </w:rPr>
        <w:t>Observed cases:</w:t>
      </w:r>
      <w:r w:rsidRPr="00A2426A">
        <w:rPr>
          <w:rFonts w:asciiTheme="majorHAnsi" w:hAnsiTheme="majorHAnsi" w:cstheme="majorHAnsi"/>
          <w:sz w:val="24"/>
        </w:rPr>
        <w:t xml:space="preserve"> Only symptomatic cases are detected, and no asymptomatic cases are detected</w:t>
      </w:r>
    </w:p>
    <w:p w14:paraId="0BE765FF" w14:textId="77777777" w:rsidR="005950C4" w:rsidRPr="00A2426A" w:rsidRDefault="005950C4" w:rsidP="00652A81">
      <w:pPr>
        <w:numPr>
          <w:ilvl w:val="0"/>
          <w:numId w:val="29"/>
        </w:numPr>
        <w:jc w:val="both"/>
        <w:outlineLvl w:val="0"/>
        <w:rPr>
          <w:rFonts w:asciiTheme="majorHAnsi" w:hAnsiTheme="majorHAnsi" w:cstheme="majorHAnsi"/>
          <w:sz w:val="24"/>
        </w:rPr>
      </w:pPr>
      <w:r w:rsidRPr="00A2426A">
        <w:rPr>
          <w:rFonts w:asciiTheme="majorHAnsi" w:hAnsiTheme="majorHAnsi" w:cstheme="majorHAnsi"/>
          <w:b/>
          <w:bCs/>
          <w:sz w:val="24"/>
        </w:rPr>
        <w:t>Transmission rate</w:t>
      </w:r>
      <w:r w:rsidRPr="00A2426A">
        <w:rPr>
          <w:rFonts w:asciiTheme="majorHAnsi" w:hAnsiTheme="majorHAnsi" w:cstheme="majorHAnsi"/>
          <w:sz w:val="24"/>
        </w:rPr>
        <w:t xml:space="preserve">: Population is homogenously mixed, i.e. any person can infect any other person. No difference in transmission rate between different people (e.g. no </w:t>
      </w:r>
      <w:proofErr w:type="gramStart"/>
      <w:r w:rsidRPr="00A2426A">
        <w:rPr>
          <w:rFonts w:asciiTheme="majorHAnsi" w:hAnsiTheme="majorHAnsi" w:cstheme="majorHAnsi"/>
          <w:sz w:val="24"/>
        </w:rPr>
        <w:t>age related</w:t>
      </w:r>
      <w:proofErr w:type="gramEnd"/>
      <w:r w:rsidRPr="00A2426A">
        <w:rPr>
          <w:rFonts w:asciiTheme="majorHAnsi" w:hAnsiTheme="majorHAnsi" w:cstheme="majorHAnsi"/>
          <w:sz w:val="24"/>
        </w:rPr>
        <w:t xml:space="preserve"> stratification) </w:t>
      </w:r>
    </w:p>
    <w:p w14:paraId="4740ABAC" w14:textId="77777777" w:rsidR="005950C4" w:rsidRPr="00A2426A" w:rsidRDefault="00870C83" w:rsidP="00652A81">
      <w:pPr>
        <w:numPr>
          <w:ilvl w:val="0"/>
          <w:numId w:val="29"/>
        </w:numPr>
        <w:jc w:val="both"/>
        <w:outlineLvl w:val="0"/>
        <w:rPr>
          <w:rFonts w:asciiTheme="majorHAnsi" w:hAnsiTheme="majorHAnsi" w:cstheme="majorHAnsi"/>
          <w:sz w:val="24"/>
        </w:rPr>
      </w:pPr>
      <w:r w:rsidRPr="00A2426A">
        <w:rPr>
          <w:rFonts w:asciiTheme="majorHAnsi" w:hAnsiTheme="majorHAnsi" w:cstheme="majorHAnsi"/>
          <w:b/>
          <w:bCs/>
          <w:sz w:val="24"/>
        </w:rPr>
        <w:t>Effective reproduction rate:</w:t>
      </w:r>
      <w:r w:rsidRPr="00A2426A">
        <w:rPr>
          <w:rFonts w:asciiTheme="majorHAnsi" w:hAnsiTheme="majorHAnsi" w:cstheme="majorHAnsi"/>
          <w:sz w:val="24"/>
        </w:rPr>
        <w:t xml:space="preserve"> </w:t>
      </w:r>
      <w:r w:rsidR="005950C4" w:rsidRPr="00A2426A">
        <w:rPr>
          <w:rFonts w:asciiTheme="majorHAnsi" w:hAnsiTheme="majorHAnsi" w:cstheme="majorHAnsi"/>
          <w:sz w:val="24"/>
        </w:rPr>
        <w:t>Reproduction rate changes over time due to government response to increasing case numbers.</w:t>
      </w:r>
      <w:r w:rsidRPr="00A2426A">
        <w:rPr>
          <w:rFonts w:asciiTheme="majorHAnsi" w:hAnsiTheme="majorHAnsi" w:cstheme="majorHAnsi"/>
          <w:sz w:val="24"/>
        </w:rPr>
        <w:t xml:space="preserve"> </w:t>
      </w:r>
      <w:r w:rsidR="005950C4" w:rsidRPr="00A2426A">
        <w:rPr>
          <w:rFonts w:asciiTheme="majorHAnsi" w:hAnsiTheme="majorHAnsi" w:cstheme="majorHAnsi"/>
          <w:sz w:val="24"/>
        </w:rPr>
        <w:t xml:space="preserve">Reproduction rate is different for different countries/regions due to population density, viral strain, cultural interaction patterns, etc. </w:t>
      </w:r>
    </w:p>
    <w:p w14:paraId="1706BCA1" w14:textId="77777777" w:rsidR="005950C4" w:rsidRPr="00A2426A" w:rsidRDefault="00870C83" w:rsidP="00652A81">
      <w:pPr>
        <w:numPr>
          <w:ilvl w:val="0"/>
          <w:numId w:val="29"/>
        </w:numPr>
        <w:jc w:val="both"/>
        <w:outlineLvl w:val="0"/>
        <w:rPr>
          <w:rFonts w:asciiTheme="majorHAnsi" w:hAnsiTheme="majorHAnsi" w:cstheme="majorHAnsi"/>
          <w:sz w:val="24"/>
        </w:rPr>
      </w:pPr>
      <w:r w:rsidRPr="00A2426A">
        <w:rPr>
          <w:rFonts w:asciiTheme="majorHAnsi" w:hAnsiTheme="majorHAnsi" w:cstheme="majorHAnsi"/>
          <w:b/>
          <w:bCs/>
          <w:sz w:val="24"/>
        </w:rPr>
        <w:t>Viral parameters</w:t>
      </w:r>
      <w:r w:rsidRPr="00A2426A">
        <w:rPr>
          <w:rFonts w:asciiTheme="majorHAnsi" w:hAnsiTheme="majorHAnsi" w:cstheme="majorHAnsi"/>
          <w:sz w:val="24"/>
        </w:rPr>
        <w:t xml:space="preserve">: </w:t>
      </w:r>
      <w:r w:rsidR="005950C4" w:rsidRPr="00A2426A">
        <w:rPr>
          <w:rFonts w:asciiTheme="majorHAnsi" w:hAnsiTheme="majorHAnsi" w:cstheme="majorHAnsi"/>
          <w:sz w:val="24"/>
        </w:rPr>
        <w:t xml:space="preserve">Our initial assumption (priors) about the viral incubation period, serial interval, and level of asymptomatic and symptomatic transmission are realistic and well documented (see next slide) </w:t>
      </w:r>
    </w:p>
    <w:p w14:paraId="787F297A" w14:textId="77777777" w:rsidR="005950C4" w:rsidRPr="00A2426A" w:rsidRDefault="005950C4" w:rsidP="00692EA9">
      <w:pPr>
        <w:jc w:val="both"/>
        <w:outlineLvl w:val="0"/>
        <w:rPr>
          <w:rFonts w:asciiTheme="majorHAnsi" w:hAnsiTheme="majorHAnsi" w:cstheme="majorHAnsi"/>
          <w:b/>
          <w:bCs/>
          <w:sz w:val="24"/>
        </w:rPr>
      </w:pPr>
    </w:p>
    <w:p w14:paraId="416727FA" w14:textId="77777777" w:rsidR="00305341" w:rsidRPr="00A2426A" w:rsidRDefault="00305341" w:rsidP="00692EA9">
      <w:pPr>
        <w:jc w:val="both"/>
        <w:outlineLvl w:val="0"/>
        <w:rPr>
          <w:rFonts w:asciiTheme="majorHAnsi" w:hAnsiTheme="majorHAnsi" w:cstheme="majorHAnsi"/>
          <w:b/>
          <w:bCs/>
          <w:sz w:val="24"/>
        </w:rPr>
      </w:pPr>
      <w:r w:rsidRPr="00A2426A">
        <w:rPr>
          <w:rFonts w:asciiTheme="majorHAnsi" w:hAnsiTheme="majorHAnsi" w:cstheme="majorHAnsi"/>
          <w:b/>
          <w:bCs/>
          <w:sz w:val="24"/>
        </w:rPr>
        <w:t>The current model is equivalent to the following equations:</w:t>
      </w:r>
    </w:p>
    <w:p w14:paraId="2D7588FF" w14:textId="77777777" w:rsidR="00305341" w:rsidRPr="00A2426A" w:rsidRDefault="00305341" w:rsidP="00692EA9">
      <w:pPr>
        <w:jc w:val="both"/>
        <w:outlineLvl w:val="0"/>
        <w:rPr>
          <w:rFonts w:asciiTheme="majorHAnsi" w:hAnsiTheme="majorHAnsi" w:cstheme="majorHAnsi"/>
          <w:b/>
          <w:bCs/>
          <w:sz w:val="24"/>
        </w:rPr>
      </w:pPr>
      <w:r w:rsidRPr="00A2426A">
        <w:rPr>
          <w:rFonts w:asciiTheme="majorHAnsi" w:hAnsiTheme="majorHAnsi" w:cstheme="majorHAnsi"/>
          <w:b/>
          <w:bCs/>
          <w:noProof/>
          <w:sz w:val="24"/>
          <w:lang w:eastAsia="en-US"/>
        </w:rPr>
        <w:lastRenderedPageBreak/>
        <w:drawing>
          <wp:inline distT="0" distB="0" distL="0" distR="0" wp14:anchorId="68CFEEDA" wp14:editId="0C0B02FB">
            <wp:extent cx="4102662" cy="3461193"/>
            <wp:effectExtent l="0" t="0" r="0" b="6350"/>
            <wp:docPr id="209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2" name="Picture 3"/>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t="5128"/>
                    <a:stretch/>
                  </pic:blipFill>
                  <pic:spPr bwMode="auto">
                    <a:xfrm>
                      <a:off x="0" y="0"/>
                      <a:ext cx="4127982" cy="3482555"/>
                    </a:xfrm>
                    <a:prstGeom prst="rect">
                      <a:avLst/>
                    </a:prstGeom>
                    <a:noFill/>
                    <a:ln>
                      <a:noFill/>
                    </a:ln>
                    <a:extLst>
                      <a:ext uri="{53640926-AAD7-44D8-BBD7-CCE9431645EC}">
                        <a14:shadowObscured xmlns:a14="http://schemas.microsoft.com/office/drawing/2010/main"/>
                      </a:ext>
                    </a:extLst>
                  </pic:spPr>
                </pic:pic>
              </a:graphicData>
            </a:graphic>
          </wp:inline>
        </w:drawing>
      </w:r>
    </w:p>
    <w:p w14:paraId="11157D0D" w14:textId="77777777" w:rsidR="00305341" w:rsidRPr="00A2426A" w:rsidRDefault="00305341" w:rsidP="00692EA9">
      <w:pPr>
        <w:jc w:val="both"/>
        <w:outlineLvl w:val="0"/>
        <w:rPr>
          <w:rFonts w:asciiTheme="majorHAnsi" w:hAnsiTheme="majorHAnsi" w:cstheme="majorHAnsi"/>
          <w:b/>
          <w:bCs/>
          <w:sz w:val="24"/>
        </w:rPr>
      </w:pPr>
    </w:p>
    <w:p w14:paraId="006B0A1C" w14:textId="77777777" w:rsidR="00025AE6" w:rsidRPr="00A2426A" w:rsidRDefault="00B07BEE" w:rsidP="00692EA9">
      <w:pPr>
        <w:outlineLvl w:val="0"/>
        <w:rPr>
          <w:rFonts w:asciiTheme="majorHAnsi" w:hAnsiTheme="majorHAnsi" w:cstheme="majorHAnsi"/>
          <w:color w:val="1F497D"/>
          <w:sz w:val="24"/>
          <w:lang w:eastAsia="en-US"/>
        </w:rPr>
      </w:pPr>
      <w:r w:rsidRPr="00A2426A">
        <w:rPr>
          <w:rFonts w:asciiTheme="majorHAnsi" w:hAnsiTheme="majorHAnsi" w:cstheme="majorHAnsi"/>
          <w:b/>
          <w:bCs/>
          <w:noProof/>
          <w:sz w:val="24"/>
          <w:lang w:eastAsia="en-US"/>
        </w:rPr>
        <mc:AlternateContent>
          <mc:Choice Requires="wpg">
            <w:drawing>
              <wp:inline distT="0" distB="0" distL="0" distR="0" wp14:anchorId="1D7E0C3C" wp14:editId="07A8245B">
                <wp:extent cx="5971540" cy="2800350"/>
                <wp:effectExtent l="0" t="0" r="0" b="0"/>
                <wp:docPr id="6" name="Group 1"/>
                <wp:cNvGraphicFramePr/>
                <a:graphic xmlns:a="http://schemas.openxmlformats.org/drawingml/2006/main">
                  <a:graphicData uri="http://schemas.microsoft.com/office/word/2010/wordprocessingGroup">
                    <wpg:wgp>
                      <wpg:cNvGrpSpPr/>
                      <wpg:grpSpPr>
                        <a:xfrm>
                          <a:off x="0" y="0"/>
                          <a:ext cx="5971540" cy="2800350"/>
                          <a:chOff x="0" y="0"/>
                          <a:chExt cx="5971540" cy="2800350"/>
                        </a:xfrm>
                      </wpg:grpSpPr>
                      <pic:pic xmlns:pic="http://schemas.openxmlformats.org/drawingml/2006/picture">
                        <pic:nvPicPr>
                          <pic:cNvPr id="7" name="Picture 7"/>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71540" cy="2800350"/>
                          </a:xfrm>
                          <a:prstGeom prst="rect">
                            <a:avLst/>
                          </a:prstGeom>
                          <a:noFill/>
                          <a:ln>
                            <a:noFill/>
                          </a:ln>
                        </pic:spPr>
                      </pic:pic>
                      <pic:pic xmlns:pic="http://schemas.openxmlformats.org/drawingml/2006/picture">
                        <pic:nvPicPr>
                          <pic:cNvPr id="8" name="Picture 8"/>
                          <pic:cNvPicPr/>
                        </pic:nvPicPr>
                        <pic:blipFill rotWithShape="1">
                          <a:blip r:embed="rId12">
                            <a:extLst>
                              <a:ext uri="{28A0092B-C50C-407E-A947-70E740481C1C}">
                                <a14:useLocalDpi xmlns:a14="http://schemas.microsoft.com/office/drawing/2010/main" val="0"/>
                              </a:ext>
                            </a:extLst>
                          </a:blip>
                          <a:srcRect t="18441" b="16486"/>
                          <a:stretch/>
                        </pic:blipFill>
                        <pic:spPr bwMode="auto">
                          <a:xfrm>
                            <a:off x="962025" y="320946"/>
                            <a:ext cx="4047490" cy="38036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http://schemas.microsoft.com/office/word/2018/wordml" xmlns:w16cex="http://schemas.microsoft.com/office/word/2018/wordml/cex">
            <w:pict>
              <v:group w14:anchorId="29127418" id="Group 1" o:spid="_x0000_s1026" style="width:470.2pt;height:220.5pt;mso-position-horizontal-relative:char;mso-position-vertical-relative:line" coordsize="59715,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715;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nqnEAAAA2gAAAA8AAABkcnMvZG93bnJldi54bWxEj09rwkAUxO8Fv8PyBG91UwNqU1cRQ4o9&#10;KNSWnh/Z1yRt9m3IbvPn23cFweMwM79hNrvB1KKj1lWWFTzNIxDEudUVFwo+P7LHNQjnkTXWlknB&#10;SA5228nDBhNte36n7uILESDsElRQet8kUrq8JINubhvi4H3b1qAPsi2kbrEPcFPLRRQtpcGKw0KJ&#10;DR1Kyn8vf0ZB13Q/53McDyl/Zenr2/gcr09aqdl02L+A8DT4e/jWPmoFK7heCTdAb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UnqnEAAAA2gAAAA8AAAAAAAAAAAAAAAAA&#10;nwIAAGRycy9kb3ducmV2LnhtbFBLBQYAAAAABAAEAPcAAACQAwAAAAA=&#10;">
                  <v:imagedata r:id="rId14" o:title="" chromakey="white"/>
                </v:shape>
                <v:shape id="Picture 8" o:spid="_x0000_s1028" type="#_x0000_t75" style="position:absolute;left:9620;top:3209;width:40475;height:3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yqljBAAAA2gAAAA8AAABkcnMvZG93bnJldi54bWxET8uKwjAU3Qv+Q7jCbETTqgxSjTIMDoyo&#10;Az7A7bW5tsXmpjYZrX9vFoLLw3lP540pxY1qV1hWEPcjEMSp1QVnCg77n94YhPPIGkvLpOBBDuaz&#10;dmuKibZ33tJt5zMRQtglqCD3vkqkdGlOBl3fVsSBO9vaoA+wzqSu8R7CTSkHUfQpDRYcGnKs6Dun&#10;9LL7Nwr4b5Reu8d4GZ82q8sgG47XcrFW6qPTfE1AeGr8W/xy/2oFYWu4Em6A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yqljBAAAA2gAAAA8AAAAAAAAAAAAAAAAAnwIA&#10;AGRycy9kb3ducmV2LnhtbFBLBQYAAAAABAAEAPcAAACNAwAAAAA=&#10;">
                  <v:imagedata r:id="rId15" o:title="" croptop="12085f" cropbottom="10804f"/>
                </v:shape>
                <w10:anchorlock/>
              </v:group>
            </w:pict>
          </mc:Fallback>
        </mc:AlternateContent>
      </w:r>
      <w:r w:rsidR="00025AE6" w:rsidRPr="00A2426A">
        <w:rPr>
          <w:rFonts w:asciiTheme="majorHAnsi" w:hAnsiTheme="majorHAnsi" w:cstheme="majorHAnsi"/>
          <w:color w:val="1F497D"/>
          <w:sz w:val="24"/>
        </w:rPr>
        <w:t xml:space="preserve"> </w:t>
      </w:r>
    </w:p>
    <w:p w14:paraId="256F71FF" w14:textId="77777777" w:rsidR="005020CB" w:rsidRPr="00A2426A" w:rsidRDefault="005020CB" w:rsidP="00692EA9">
      <w:pPr>
        <w:jc w:val="both"/>
        <w:outlineLvl w:val="0"/>
        <w:rPr>
          <w:rFonts w:asciiTheme="majorHAnsi" w:hAnsiTheme="majorHAnsi" w:cstheme="majorHAnsi"/>
          <w:b/>
          <w:bCs/>
          <w:sz w:val="24"/>
        </w:rPr>
      </w:pPr>
    </w:p>
    <w:p w14:paraId="3F75025A" w14:textId="77777777" w:rsidR="00305341" w:rsidRPr="00A2426A" w:rsidRDefault="00305341" w:rsidP="00692EA9">
      <w:pPr>
        <w:jc w:val="both"/>
        <w:outlineLvl w:val="0"/>
        <w:rPr>
          <w:rFonts w:asciiTheme="majorHAnsi" w:hAnsiTheme="majorHAnsi" w:cstheme="majorHAnsi"/>
          <w:b/>
          <w:bCs/>
          <w:sz w:val="24"/>
        </w:rPr>
      </w:pPr>
      <w:r w:rsidRPr="00A2426A">
        <w:rPr>
          <w:rFonts w:asciiTheme="majorHAnsi" w:hAnsiTheme="majorHAnsi" w:cstheme="majorHAnsi"/>
          <w:b/>
          <w:bCs/>
          <w:sz w:val="24"/>
        </w:rPr>
        <w:t xml:space="preserve">We have used prior </w:t>
      </w:r>
      <w:r w:rsidR="00604D06" w:rsidRPr="00A2426A">
        <w:rPr>
          <w:rFonts w:asciiTheme="majorHAnsi" w:hAnsiTheme="majorHAnsi" w:cstheme="majorHAnsi"/>
          <w:b/>
          <w:bCs/>
          <w:sz w:val="24"/>
        </w:rPr>
        <w:t>information from studies of COVID-19 elsewhere to constrain the range of epidemic parameters</w:t>
      </w:r>
    </w:p>
    <w:tbl>
      <w:tblPr>
        <w:tblW w:w="11119" w:type="dxa"/>
        <w:tblCellMar>
          <w:left w:w="0" w:type="dxa"/>
          <w:right w:w="0" w:type="dxa"/>
        </w:tblCellMar>
        <w:tblLook w:val="0620" w:firstRow="1" w:lastRow="0" w:firstColumn="0" w:lastColumn="0" w:noHBand="1" w:noVBand="1"/>
      </w:tblPr>
      <w:tblGrid>
        <w:gridCol w:w="2591"/>
        <w:gridCol w:w="1659"/>
        <w:gridCol w:w="3455"/>
        <w:gridCol w:w="3414"/>
      </w:tblGrid>
      <w:tr w:rsidR="00604D06" w:rsidRPr="00A2426A" w14:paraId="788A35DB" w14:textId="77777777" w:rsidTr="00604D06">
        <w:trPr>
          <w:trHeight w:val="65"/>
        </w:trPr>
        <w:tc>
          <w:tcPr>
            <w:tcW w:w="2591" w:type="dxa"/>
            <w:tcBorders>
              <w:top w:val="nil"/>
              <w:left w:val="nil"/>
              <w:bottom w:val="single" w:sz="6" w:space="0" w:color="9A9A9A"/>
              <w:right w:val="nil"/>
            </w:tcBorders>
            <w:shd w:val="clear" w:color="auto" w:fill="auto"/>
            <w:tcMar>
              <w:top w:w="115" w:type="dxa"/>
              <w:left w:w="15" w:type="dxa"/>
              <w:bottom w:w="115" w:type="dxa"/>
              <w:right w:w="113" w:type="dxa"/>
            </w:tcMar>
            <w:vAlign w:val="bottom"/>
            <w:hideMark/>
          </w:tcPr>
          <w:p w14:paraId="06E81D50" w14:textId="77777777" w:rsidR="00604D06" w:rsidRPr="00A2426A" w:rsidRDefault="00604D06" w:rsidP="00692EA9">
            <w:pPr>
              <w:jc w:val="both"/>
              <w:outlineLvl w:val="0"/>
              <w:rPr>
                <w:rFonts w:asciiTheme="majorHAnsi" w:hAnsiTheme="majorHAnsi" w:cstheme="majorHAnsi"/>
                <w:b/>
                <w:bCs/>
                <w:sz w:val="24"/>
              </w:rPr>
            </w:pPr>
            <w:r w:rsidRPr="00A2426A">
              <w:rPr>
                <w:rFonts w:asciiTheme="majorHAnsi" w:hAnsiTheme="majorHAnsi" w:cstheme="majorHAnsi"/>
                <w:b/>
                <w:bCs/>
                <w:sz w:val="24"/>
              </w:rPr>
              <w:t>Parameter</w:t>
            </w:r>
          </w:p>
        </w:tc>
        <w:tc>
          <w:tcPr>
            <w:tcW w:w="1659" w:type="dxa"/>
            <w:tcBorders>
              <w:top w:val="nil"/>
              <w:left w:val="nil"/>
              <w:bottom w:val="single" w:sz="6" w:space="0" w:color="9A9A9A"/>
              <w:right w:val="nil"/>
            </w:tcBorders>
            <w:shd w:val="clear" w:color="auto" w:fill="auto"/>
            <w:tcMar>
              <w:top w:w="115" w:type="dxa"/>
              <w:left w:w="15" w:type="dxa"/>
              <w:bottom w:w="115" w:type="dxa"/>
              <w:right w:w="113" w:type="dxa"/>
            </w:tcMar>
            <w:vAlign w:val="bottom"/>
            <w:hideMark/>
          </w:tcPr>
          <w:p w14:paraId="11B9435B" w14:textId="77777777" w:rsidR="00604D06" w:rsidRPr="00A2426A" w:rsidRDefault="00604D06" w:rsidP="00692EA9">
            <w:pPr>
              <w:jc w:val="both"/>
              <w:outlineLvl w:val="0"/>
              <w:rPr>
                <w:rFonts w:asciiTheme="majorHAnsi" w:hAnsiTheme="majorHAnsi" w:cstheme="majorHAnsi"/>
                <w:b/>
                <w:bCs/>
                <w:sz w:val="24"/>
              </w:rPr>
            </w:pPr>
            <w:r w:rsidRPr="00A2426A">
              <w:rPr>
                <w:rFonts w:asciiTheme="majorHAnsi" w:hAnsiTheme="majorHAnsi" w:cstheme="majorHAnsi"/>
                <w:b/>
                <w:bCs/>
                <w:sz w:val="24"/>
              </w:rPr>
              <w:t>Prior mean</w:t>
            </w:r>
          </w:p>
        </w:tc>
        <w:tc>
          <w:tcPr>
            <w:tcW w:w="3455" w:type="dxa"/>
            <w:tcBorders>
              <w:top w:val="nil"/>
              <w:left w:val="nil"/>
              <w:bottom w:val="single" w:sz="6" w:space="0" w:color="9A9A9A"/>
              <w:right w:val="nil"/>
            </w:tcBorders>
            <w:shd w:val="clear" w:color="auto" w:fill="auto"/>
            <w:tcMar>
              <w:top w:w="115" w:type="dxa"/>
              <w:left w:w="15" w:type="dxa"/>
              <w:bottom w:w="115" w:type="dxa"/>
              <w:right w:w="113" w:type="dxa"/>
            </w:tcMar>
            <w:vAlign w:val="bottom"/>
            <w:hideMark/>
          </w:tcPr>
          <w:p w14:paraId="0B59C3DE" w14:textId="77777777" w:rsidR="00604D06" w:rsidRPr="00A2426A" w:rsidRDefault="00604D06" w:rsidP="00692EA9">
            <w:pPr>
              <w:jc w:val="both"/>
              <w:outlineLvl w:val="0"/>
              <w:rPr>
                <w:rFonts w:asciiTheme="majorHAnsi" w:hAnsiTheme="majorHAnsi" w:cstheme="majorHAnsi"/>
                <w:b/>
                <w:bCs/>
                <w:sz w:val="24"/>
              </w:rPr>
            </w:pPr>
            <w:r w:rsidRPr="00A2426A">
              <w:rPr>
                <w:rFonts w:asciiTheme="majorHAnsi" w:hAnsiTheme="majorHAnsi" w:cstheme="majorHAnsi"/>
                <w:b/>
                <w:bCs/>
                <w:sz w:val="24"/>
              </w:rPr>
              <w:t>Prior distribution</w:t>
            </w:r>
          </w:p>
        </w:tc>
        <w:tc>
          <w:tcPr>
            <w:tcW w:w="3414" w:type="dxa"/>
            <w:tcBorders>
              <w:top w:val="nil"/>
              <w:left w:val="nil"/>
              <w:bottom w:val="single" w:sz="6" w:space="0" w:color="9A9A9A"/>
              <w:right w:val="nil"/>
            </w:tcBorders>
            <w:shd w:val="clear" w:color="auto" w:fill="auto"/>
            <w:tcMar>
              <w:top w:w="115" w:type="dxa"/>
              <w:left w:w="15" w:type="dxa"/>
              <w:bottom w:w="115" w:type="dxa"/>
              <w:right w:w="113" w:type="dxa"/>
            </w:tcMar>
            <w:vAlign w:val="bottom"/>
            <w:hideMark/>
          </w:tcPr>
          <w:p w14:paraId="0DBBCBE8" w14:textId="77777777" w:rsidR="00604D06" w:rsidRPr="00A2426A" w:rsidRDefault="00604D06" w:rsidP="00692EA9">
            <w:pPr>
              <w:jc w:val="both"/>
              <w:outlineLvl w:val="0"/>
              <w:rPr>
                <w:rFonts w:asciiTheme="majorHAnsi" w:hAnsiTheme="majorHAnsi" w:cstheme="majorHAnsi"/>
                <w:b/>
                <w:bCs/>
                <w:sz w:val="24"/>
              </w:rPr>
            </w:pPr>
            <w:r w:rsidRPr="00A2426A">
              <w:rPr>
                <w:rFonts w:asciiTheme="majorHAnsi" w:hAnsiTheme="majorHAnsi" w:cstheme="majorHAnsi"/>
                <w:b/>
                <w:bCs/>
                <w:sz w:val="24"/>
              </w:rPr>
              <w:t>Source</w:t>
            </w:r>
          </w:p>
        </w:tc>
      </w:tr>
      <w:tr w:rsidR="00604D06" w:rsidRPr="00A2426A" w14:paraId="69D59475" w14:textId="77777777" w:rsidTr="00604D06">
        <w:trPr>
          <w:trHeight w:val="136"/>
        </w:trPr>
        <w:tc>
          <w:tcPr>
            <w:tcW w:w="2591" w:type="dxa"/>
            <w:tcBorders>
              <w:top w:val="single" w:sz="6" w:space="0" w:color="9A9A9A"/>
              <w:left w:val="nil"/>
              <w:bottom w:val="nil"/>
              <w:right w:val="nil"/>
            </w:tcBorders>
            <w:shd w:val="clear" w:color="auto" w:fill="auto"/>
            <w:tcMar>
              <w:top w:w="115" w:type="dxa"/>
              <w:left w:w="15" w:type="dxa"/>
              <w:bottom w:w="115" w:type="dxa"/>
              <w:right w:w="113" w:type="dxa"/>
            </w:tcMar>
            <w:hideMark/>
          </w:tcPr>
          <w:p w14:paraId="694103B3"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Incubation period</w:t>
            </w:r>
          </w:p>
        </w:tc>
        <w:tc>
          <w:tcPr>
            <w:tcW w:w="1659" w:type="dxa"/>
            <w:tcBorders>
              <w:top w:val="single" w:sz="6" w:space="0" w:color="9A9A9A"/>
              <w:left w:val="nil"/>
              <w:bottom w:val="nil"/>
              <w:right w:val="nil"/>
            </w:tcBorders>
            <w:shd w:val="clear" w:color="auto" w:fill="auto"/>
            <w:tcMar>
              <w:top w:w="115" w:type="dxa"/>
              <w:left w:w="15" w:type="dxa"/>
              <w:bottom w:w="115" w:type="dxa"/>
              <w:right w:w="113" w:type="dxa"/>
            </w:tcMar>
            <w:hideMark/>
          </w:tcPr>
          <w:p w14:paraId="7E37CEA7"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5.0 days</w:t>
            </w:r>
          </w:p>
        </w:tc>
        <w:tc>
          <w:tcPr>
            <w:tcW w:w="3455" w:type="dxa"/>
            <w:tcBorders>
              <w:top w:val="single" w:sz="6" w:space="0" w:color="9A9A9A"/>
              <w:left w:val="nil"/>
              <w:bottom w:val="nil"/>
              <w:right w:val="nil"/>
            </w:tcBorders>
            <w:shd w:val="clear" w:color="auto" w:fill="auto"/>
            <w:tcMar>
              <w:top w:w="115" w:type="dxa"/>
              <w:left w:w="15" w:type="dxa"/>
              <w:bottom w:w="115" w:type="dxa"/>
              <w:right w:w="113" w:type="dxa"/>
            </w:tcMar>
            <w:hideMark/>
          </w:tcPr>
          <w:p w14:paraId="3DFFDAB3"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 xml:space="preserve">Log normal with </w:t>
            </w:r>
          </w:p>
          <w:p w14:paraId="1B75CC96" w14:textId="77777777" w:rsidR="00604D06" w:rsidRPr="00A2426A" w:rsidRDefault="00604D06" w:rsidP="00692EA9">
            <w:pPr>
              <w:jc w:val="both"/>
              <w:outlineLvl w:val="0"/>
              <w:rPr>
                <w:rFonts w:asciiTheme="majorHAnsi" w:hAnsiTheme="majorHAnsi" w:cstheme="majorHAnsi"/>
                <w:sz w:val="24"/>
              </w:rPr>
            </w:pPr>
            <w:proofErr w:type="spellStart"/>
            <w:r w:rsidRPr="00A2426A">
              <w:rPr>
                <w:rFonts w:asciiTheme="majorHAnsi" w:hAnsiTheme="majorHAnsi" w:cstheme="majorHAnsi"/>
                <w:sz w:val="24"/>
              </w:rPr>
              <w:t>logmean</w:t>
            </w:r>
            <w:proofErr w:type="spellEnd"/>
            <w:r w:rsidRPr="00A2426A">
              <w:rPr>
                <w:rFonts w:asciiTheme="majorHAnsi" w:hAnsiTheme="majorHAnsi" w:cstheme="majorHAnsi"/>
                <w:sz w:val="24"/>
              </w:rPr>
              <w:t xml:space="preserve"> = 1.621; </w:t>
            </w:r>
            <w:proofErr w:type="spellStart"/>
            <w:r w:rsidRPr="00A2426A">
              <w:rPr>
                <w:rFonts w:asciiTheme="majorHAnsi" w:hAnsiTheme="majorHAnsi" w:cstheme="majorHAnsi"/>
                <w:sz w:val="24"/>
              </w:rPr>
              <w:t>logsd</w:t>
            </w:r>
            <w:proofErr w:type="spellEnd"/>
            <w:r w:rsidRPr="00A2426A">
              <w:rPr>
                <w:rFonts w:asciiTheme="majorHAnsi" w:hAnsiTheme="majorHAnsi" w:cstheme="majorHAnsi"/>
                <w:sz w:val="24"/>
              </w:rPr>
              <w:t xml:space="preserve"> = 0.1</w:t>
            </w:r>
          </w:p>
        </w:tc>
        <w:tc>
          <w:tcPr>
            <w:tcW w:w="3414" w:type="dxa"/>
            <w:tcBorders>
              <w:top w:val="single" w:sz="6" w:space="0" w:color="9A9A9A"/>
              <w:left w:val="nil"/>
              <w:bottom w:val="nil"/>
              <w:right w:val="nil"/>
            </w:tcBorders>
            <w:shd w:val="clear" w:color="auto" w:fill="auto"/>
            <w:tcMar>
              <w:top w:w="115" w:type="dxa"/>
              <w:left w:w="15" w:type="dxa"/>
              <w:bottom w:w="115" w:type="dxa"/>
              <w:right w:w="113" w:type="dxa"/>
            </w:tcMar>
            <w:hideMark/>
          </w:tcPr>
          <w:p w14:paraId="11365BE1" w14:textId="77777777" w:rsidR="00604D06" w:rsidRPr="00A2426A" w:rsidRDefault="00604D06" w:rsidP="00692EA9">
            <w:pPr>
              <w:jc w:val="both"/>
              <w:outlineLvl w:val="0"/>
              <w:rPr>
                <w:rFonts w:asciiTheme="majorHAnsi" w:hAnsiTheme="majorHAnsi" w:cstheme="majorHAnsi"/>
                <w:sz w:val="24"/>
                <w:lang w:val="de-DE"/>
              </w:rPr>
            </w:pPr>
            <w:r w:rsidRPr="00A2426A">
              <w:rPr>
                <w:rFonts w:asciiTheme="majorHAnsi" w:hAnsiTheme="majorHAnsi" w:cstheme="majorHAnsi"/>
                <w:sz w:val="24"/>
                <w:lang w:val="de-DE"/>
              </w:rPr>
              <w:t>Lauer et al. (Annals of IM)</w:t>
            </w:r>
            <w:r w:rsidRPr="00A2426A">
              <w:rPr>
                <w:rStyle w:val="EndnoteReference"/>
                <w:rFonts w:asciiTheme="majorHAnsi" w:hAnsiTheme="majorHAnsi" w:cstheme="majorHAnsi"/>
                <w:sz w:val="24"/>
                <w:lang w:val="de-DE"/>
              </w:rPr>
              <w:endnoteReference w:id="31"/>
            </w:r>
            <w:r w:rsidRPr="00A2426A">
              <w:rPr>
                <w:rFonts w:asciiTheme="majorHAnsi" w:hAnsiTheme="majorHAnsi" w:cstheme="majorHAnsi"/>
                <w:sz w:val="24"/>
                <w:lang w:val="de-DE"/>
              </w:rPr>
              <w:t xml:space="preserve">, </w:t>
            </w:r>
          </w:p>
          <w:p w14:paraId="6D6F81DB" w14:textId="77777777" w:rsidR="00604D06" w:rsidRPr="00A2426A" w:rsidRDefault="00604D06" w:rsidP="00692EA9">
            <w:pPr>
              <w:jc w:val="both"/>
              <w:outlineLvl w:val="0"/>
              <w:rPr>
                <w:rFonts w:asciiTheme="majorHAnsi" w:hAnsiTheme="majorHAnsi" w:cstheme="majorHAnsi"/>
                <w:sz w:val="24"/>
                <w:lang w:val="fr-FR"/>
              </w:rPr>
            </w:pPr>
            <w:r w:rsidRPr="00A2426A">
              <w:rPr>
                <w:rFonts w:asciiTheme="majorHAnsi" w:hAnsiTheme="majorHAnsi" w:cstheme="majorHAnsi"/>
                <w:sz w:val="24"/>
                <w:lang w:val="fr-FR"/>
              </w:rPr>
              <w:t>Li et al., (NEJM)</w:t>
            </w:r>
            <w:r w:rsidRPr="00A2426A">
              <w:rPr>
                <w:rStyle w:val="EndnoteReference"/>
                <w:rFonts w:asciiTheme="majorHAnsi" w:hAnsiTheme="majorHAnsi" w:cstheme="majorHAnsi"/>
                <w:sz w:val="24"/>
              </w:rPr>
              <w:endnoteReference w:id="32"/>
            </w:r>
          </w:p>
        </w:tc>
      </w:tr>
      <w:tr w:rsidR="00604D06" w:rsidRPr="00A2426A" w14:paraId="2D252459" w14:textId="77777777" w:rsidTr="00604D06">
        <w:trPr>
          <w:trHeight w:val="136"/>
        </w:trPr>
        <w:tc>
          <w:tcPr>
            <w:tcW w:w="2591" w:type="dxa"/>
            <w:tcBorders>
              <w:top w:val="nil"/>
              <w:left w:val="nil"/>
              <w:bottom w:val="nil"/>
              <w:right w:val="nil"/>
            </w:tcBorders>
            <w:shd w:val="clear" w:color="auto" w:fill="auto"/>
            <w:tcMar>
              <w:top w:w="115" w:type="dxa"/>
              <w:left w:w="15" w:type="dxa"/>
              <w:bottom w:w="115" w:type="dxa"/>
              <w:right w:w="113" w:type="dxa"/>
            </w:tcMar>
            <w:hideMark/>
          </w:tcPr>
          <w:p w14:paraId="41AD4DE8"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Serial interval for symptomatic</w:t>
            </w:r>
          </w:p>
        </w:tc>
        <w:tc>
          <w:tcPr>
            <w:tcW w:w="1659" w:type="dxa"/>
            <w:tcBorders>
              <w:top w:val="nil"/>
              <w:left w:val="nil"/>
              <w:bottom w:val="nil"/>
              <w:right w:val="nil"/>
            </w:tcBorders>
            <w:shd w:val="clear" w:color="auto" w:fill="auto"/>
            <w:tcMar>
              <w:top w:w="115" w:type="dxa"/>
              <w:left w:w="15" w:type="dxa"/>
              <w:bottom w:w="115" w:type="dxa"/>
              <w:right w:w="113" w:type="dxa"/>
            </w:tcMar>
            <w:hideMark/>
          </w:tcPr>
          <w:p w14:paraId="30928B5C"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4.66 days</w:t>
            </w:r>
          </w:p>
        </w:tc>
        <w:tc>
          <w:tcPr>
            <w:tcW w:w="3455" w:type="dxa"/>
            <w:tcBorders>
              <w:top w:val="nil"/>
              <w:left w:val="nil"/>
              <w:bottom w:val="nil"/>
              <w:right w:val="nil"/>
            </w:tcBorders>
            <w:shd w:val="clear" w:color="auto" w:fill="auto"/>
            <w:tcMar>
              <w:top w:w="115" w:type="dxa"/>
              <w:left w:w="15" w:type="dxa"/>
              <w:bottom w:w="115" w:type="dxa"/>
              <w:right w:w="113" w:type="dxa"/>
            </w:tcMar>
            <w:hideMark/>
          </w:tcPr>
          <w:p w14:paraId="00F9063E"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 xml:space="preserve">Log normal with </w:t>
            </w:r>
          </w:p>
          <w:p w14:paraId="6C712661" w14:textId="77777777" w:rsidR="00604D06" w:rsidRPr="00A2426A" w:rsidRDefault="00604D06" w:rsidP="00692EA9">
            <w:pPr>
              <w:jc w:val="both"/>
              <w:outlineLvl w:val="0"/>
              <w:rPr>
                <w:rFonts w:asciiTheme="majorHAnsi" w:hAnsiTheme="majorHAnsi" w:cstheme="majorHAnsi"/>
                <w:sz w:val="24"/>
              </w:rPr>
            </w:pPr>
            <w:proofErr w:type="spellStart"/>
            <w:r w:rsidRPr="00A2426A">
              <w:rPr>
                <w:rFonts w:asciiTheme="majorHAnsi" w:hAnsiTheme="majorHAnsi" w:cstheme="majorHAnsi"/>
                <w:sz w:val="24"/>
              </w:rPr>
              <w:t>logmean</w:t>
            </w:r>
            <w:proofErr w:type="spellEnd"/>
            <w:r w:rsidRPr="00A2426A">
              <w:rPr>
                <w:rFonts w:asciiTheme="majorHAnsi" w:hAnsiTheme="majorHAnsi" w:cstheme="majorHAnsi"/>
                <w:sz w:val="24"/>
              </w:rPr>
              <w:t xml:space="preserve"> = </w:t>
            </w:r>
            <w:proofErr w:type="gramStart"/>
            <w:r w:rsidRPr="00A2426A">
              <w:rPr>
                <w:rFonts w:asciiTheme="majorHAnsi" w:hAnsiTheme="majorHAnsi" w:cstheme="majorHAnsi"/>
                <w:sz w:val="24"/>
              </w:rPr>
              <w:t>1.539;logsd</w:t>
            </w:r>
            <w:proofErr w:type="gramEnd"/>
            <w:r w:rsidRPr="00A2426A">
              <w:rPr>
                <w:rFonts w:asciiTheme="majorHAnsi" w:hAnsiTheme="majorHAnsi" w:cstheme="majorHAnsi"/>
                <w:sz w:val="24"/>
              </w:rPr>
              <w:t>= 0.19</w:t>
            </w:r>
          </w:p>
        </w:tc>
        <w:tc>
          <w:tcPr>
            <w:tcW w:w="3414" w:type="dxa"/>
            <w:tcBorders>
              <w:top w:val="nil"/>
              <w:left w:val="nil"/>
              <w:bottom w:val="nil"/>
              <w:right w:val="nil"/>
            </w:tcBorders>
            <w:shd w:val="clear" w:color="auto" w:fill="auto"/>
            <w:tcMar>
              <w:top w:w="115" w:type="dxa"/>
              <w:left w:w="15" w:type="dxa"/>
              <w:bottom w:w="115" w:type="dxa"/>
              <w:right w:w="113" w:type="dxa"/>
            </w:tcMar>
            <w:hideMark/>
          </w:tcPr>
          <w:p w14:paraId="4BDA375F" w14:textId="77777777" w:rsidR="00604D06" w:rsidRPr="00A2426A" w:rsidRDefault="00604D06" w:rsidP="00692EA9">
            <w:pPr>
              <w:jc w:val="both"/>
              <w:outlineLvl w:val="0"/>
              <w:rPr>
                <w:rFonts w:asciiTheme="majorHAnsi" w:hAnsiTheme="majorHAnsi" w:cstheme="majorHAnsi"/>
                <w:sz w:val="24"/>
                <w:lang w:val="fr-FR"/>
              </w:rPr>
            </w:pPr>
            <w:proofErr w:type="spellStart"/>
            <w:r w:rsidRPr="00A2426A">
              <w:rPr>
                <w:rFonts w:asciiTheme="majorHAnsi" w:hAnsiTheme="majorHAnsi" w:cstheme="majorHAnsi"/>
                <w:sz w:val="24"/>
                <w:lang w:val="fr-FR"/>
              </w:rPr>
              <w:t>Nishiura</w:t>
            </w:r>
            <w:proofErr w:type="spellEnd"/>
            <w:r w:rsidRPr="00A2426A">
              <w:rPr>
                <w:rFonts w:asciiTheme="majorHAnsi" w:hAnsiTheme="majorHAnsi" w:cstheme="majorHAnsi"/>
                <w:sz w:val="24"/>
                <w:lang w:val="fr-FR"/>
              </w:rPr>
              <w:t xml:space="preserve"> et al. (IJID)</w:t>
            </w:r>
            <w:r w:rsidRPr="00A2426A">
              <w:rPr>
                <w:rStyle w:val="EndnoteReference"/>
                <w:rFonts w:asciiTheme="majorHAnsi" w:hAnsiTheme="majorHAnsi" w:cstheme="majorHAnsi"/>
                <w:sz w:val="24"/>
                <w:lang w:val="fr-FR"/>
              </w:rPr>
              <w:endnoteReference w:id="33"/>
            </w:r>
          </w:p>
          <w:p w14:paraId="0D8B1EB1" w14:textId="77777777" w:rsidR="00604D06" w:rsidRPr="00A2426A" w:rsidRDefault="00604D06" w:rsidP="00692EA9">
            <w:pPr>
              <w:jc w:val="both"/>
              <w:outlineLvl w:val="0"/>
              <w:rPr>
                <w:rFonts w:asciiTheme="majorHAnsi" w:hAnsiTheme="majorHAnsi" w:cstheme="majorHAnsi"/>
                <w:sz w:val="24"/>
                <w:lang w:val="fr-FR"/>
              </w:rPr>
            </w:pPr>
            <w:proofErr w:type="spellStart"/>
            <w:r w:rsidRPr="00A2426A">
              <w:rPr>
                <w:rFonts w:asciiTheme="majorHAnsi" w:hAnsiTheme="majorHAnsi" w:cstheme="majorHAnsi"/>
                <w:sz w:val="24"/>
                <w:lang w:val="fr-FR"/>
              </w:rPr>
              <w:t>Tinsdale</w:t>
            </w:r>
            <w:proofErr w:type="spellEnd"/>
            <w:r w:rsidRPr="00A2426A">
              <w:rPr>
                <w:rFonts w:asciiTheme="majorHAnsi" w:hAnsiTheme="majorHAnsi" w:cstheme="majorHAnsi"/>
                <w:sz w:val="24"/>
                <w:lang w:val="fr-FR"/>
              </w:rPr>
              <w:t xml:space="preserve"> et al. (</w:t>
            </w:r>
            <w:proofErr w:type="spellStart"/>
            <w:r w:rsidRPr="00A2426A">
              <w:rPr>
                <w:rFonts w:asciiTheme="majorHAnsi" w:hAnsiTheme="majorHAnsi" w:cstheme="majorHAnsi"/>
                <w:sz w:val="24"/>
                <w:lang w:val="fr-FR"/>
              </w:rPr>
              <w:t>Medrxiv</w:t>
            </w:r>
            <w:proofErr w:type="spellEnd"/>
            <w:r w:rsidRPr="00A2426A">
              <w:rPr>
                <w:rFonts w:asciiTheme="majorHAnsi" w:hAnsiTheme="majorHAnsi" w:cstheme="majorHAnsi"/>
                <w:sz w:val="24"/>
                <w:lang w:val="fr-FR"/>
              </w:rPr>
              <w:t>)</w:t>
            </w:r>
            <w:r w:rsidR="005020CB" w:rsidRPr="00A2426A">
              <w:rPr>
                <w:rStyle w:val="EndnoteReference"/>
                <w:rFonts w:asciiTheme="majorHAnsi" w:hAnsiTheme="majorHAnsi" w:cstheme="majorHAnsi"/>
                <w:sz w:val="24"/>
                <w:lang w:val="fr-FR"/>
              </w:rPr>
              <w:endnoteReference w:id="34"/>
            </w:r>
            <w:r w:rsidRPr="00A2426A">
              <w:rPr>
                <w:rFonts w:asciiTheme="majorHAnsi" w:hAnsiTheme="majorHAnsi" w:cstheme="majorHAnsi"/>
                <w:sz w:val="24"/>
                <w:lang w:val="fr-FR"/>
              </w:rPr>
              <w:t xml:space="preserve"> </w:t>
            </w:r>
          </w:p>
        </w:tc>
      </w:tr>
      <w:tr w:rsidR="00604D06" w:rsidRPr="00A2426A" w14:paraId="2806660B" w14:textId="77777777" w:rsidTr="00604D06">
        <w:trPr>
          <w:trHeight w:val="136"/>
        </w:trPr>
        <w:tc>
          <w:tcPr>
            <w:tcW w:w="2591" w:type="dxa"/>
            <w:tcBorders>
              <w:top w:val="nil"/>
              <w:left w:val="nil"/>
              <w:bottom w:val="nil"/>
              <w:right w:val="nil"/>
            </w:tcBorders>
            <w:shd w:val="clear" w:color="auto" w:fill="auto"/>
            <w:tcMar>
              <w:top w:w="115" w:type="dxa"/>
              <w:left w:w="15" w:type="dxa"/>
              <w:bottom w:w="115" w:type="dxa"/>
              <w:right w:w="113" w:type="dxa"/>
            </w:tcMar>
            <w:hideMark/>
          </w:tcPr>
          <w:p w14:paraId="04F03F14"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Serial interval for asymptomatic</w:t>
            </w:r>
          </w:p>
        </w:tc>
        <w:tc>
          <w:tcPr>
            <w:tcW w:w="1659" w:type="dxa"/>
            <w:tcBorders>
              <w:top w:val="nil"/>
              <w:left w:val="nil"/>
              <w:bottom w:val="nil"/>
              <w:right w:val="nil"/>
            </w:tcBorders>
            <w:shd w:val="clear" w:color="auto" w:fill="auto"/>
            <w:tcMar>
              <w:top w:w="115" w:type="dxa"/>
              <w:left w:w="15" w:type="dxa"/>
              <w:bottom w:w="115" w:type="dxa"/>
              <w:right w:w="113" w:type="dxa"/>
            </w:tcMar>
            <w:hideMark/>
          </w:tcPr>
          <w:p w14:paraId="0FB0A674"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 xml:space="preserve"> 6.74 days</w:t>
            </w:r>
          </w:p>
        </w:tc>
        <w:tc>
          <w:tcPr>
            <w:tcW w:w="3455" w:type="dxa"/>
            <w:tcBorders>
              <w:top w:val="nil"/>
              <w:left w:val="nil"/>
              <w:bottom w:val="nil"/>
              <w:right w:val="nil"/>
            </w:tcBorders>
            <w:shd w:val="clear" w:color="auto" w:fill="auto"/>
            <w:tcMar>
              <w:top w:w="115" w:type="dxa"/>
              <w:left w:w="15" w:type="dxa"/>
              <w:bottom w:w="115" w:type="dxa"/>
              <w:right w:w="113" w:type="dxa"/>
            </w:tcMar>
            <w:hideMark/>
          </w:tcPr>
          <w:p w14:paraId="06EE6EDC"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 xml:space="preserve">Log normal with </w:t>
            </w:r>
          </w:p>
          <w:p w14:paraId="041FA2AD" w14:textId="77777777" w:rsidR="00604D06" w:rsidRPr="00A2426A" w:rsidRDefault="00604D06" w:rsidP="00692EA9">
            <w:pPr>
              <w:jc w:val="both"/>
              <w:outlineLvl w:val="0"/>
              <w:rPr>
                <w:rFonts w:asciiTheme="majorHAnsi" w:hAnsiTheme="majorHAnsi" w:cstheme="majorHAnsi"/>
                <w:sz w:val="24"/>
              </w:rPr>
            </w:pPr>
            <w:proofErr w:type="spellStart"/>
            <w:r w:rsidRPr="00A2426A">
              <w:rPr>
                <w:rFonts w:asciiTheme="majorHAnsi" w:hAnsiTheme="majorHAnsi" w:cstheme="majorHAnsi"/>
                <w:sz w:val="24"/>
              </w:rPr>
              <w:t>logmean</w:t>
            </w:r>
            <w:proofErr w:type="spellEnd"/>
            <w:r w:rsidRPr="00A2426A">
              <w:rPr>
                <w:rFonts w:asciiTheme="majorHAnsi" w:hAnsiTheme="majorHAnsi" w:cstheme="majorHAnsi"/>
                <w:sz w:val="24"/>
              </w:rPr>
              <w:t xml:space="preserve"> = 1.909; </w:t>
            </w:r>
            <w:proofErr w:type="spellStart"/>
            <w:r w:rsidRPr="00A2426A">
              <w:rPr>
                <w:rFonts w:asciiTheme="majorHAnsi" w:hAnsiTheme="majorHAnsi" w:cstheme="majorHAnsi"/>
                <w:sz w:val="24"/>
              </w:rPr>
              <w:t>logsd</w:t>
            </w:r>
            <w:proofErr w:type="spellEnd"/>
            <w:r w:rsidRPr="00A2426A">
              <w:rPr>
                <w:rFonts w:asciiTheme="majorHAnsi" w:hAnsiTheme="majorHAnsi" w:cstheme="majorHAnsi"/>
                <w:sz w:val="24"/>
              </w:rPr>
              <w:t xml:space="preserve"> = 0.19</w:t>
            </w:r>
          </w:p>
        </w:tc>
        <w:tc>
          <w:tcPr>
            <w:tcW w:w="3414" w:type="dxa"/>
            <w:tcBorders>
              <w:top w:val="nil"/>
              <w:left w:val="nil"/>
              <w:bottom w:val="nil"/>
              <w:right w:val="nil"/>
            </w:tcBorders>
            <w:shd w:val="clear" w:color="auto" w:fill="auto"/>
            <w:tcMar>
              <w:top w:w="115" w:type="dxa"/>
              <w:left w:w="15" w:type="dxa"/>
              <w:bottom w:w="115" w:type="dxa"/>
              <w:right w:w="113" w:type="dxa"/>
            </w:tcMar>
            <w:hideMark/>
          </w:tcPr>
          <w:p w14:paraId="4CB07587" w14:textId="77777777" w:rsidR="00604D06" w:rsidRPr="00A2426A" w:rsidRDefault="00604D06" w:rsidP="00692EA9">
            <w:pPr>
              <w:jc w:val="both"/>
              <w:outlineLvl w:val="0"/>
              <w:rPr>
                <w:rFonts w:asciiTheme="majorHAnsi" w:hAnsiTheme="majorHAnsi" w:cstheme="majorHAnsi"/>
                <w:sz w:val="24"/>
              </w:rPr>
            </w:pPr>
            <w:proofErr w:type="spellStart"/>
            <w:r w:rsidRPr="00A2426A">
              <w:rPr>
                <w:rFonts w:asciiTheme="majorHAnsi" w:hAnsiTheme="majorHAnsi" w:cstheme="majorHAnsi"/>
                <w:sz w:val="24"/>
              </w:rPr>
              <w:t>Tinsdale</w:t>
            </w:r>
            <w:proofErr w:type="spellEnd"/>
            <w:r w:rsidRPr="00A2426A">
              <w:rPr>
                <w:rFonts w:asciiTheme="majorHAnsi" w:hAnsiTheme="majorHAnsi" w:cstheme="majorHAnsi"/>
                <w:sz w:val="24"/>
              </w:rPr>
              <w:t xml:space="preserve"> et al. (</w:t>
            </w:r>
            <w:proofErr w:type="spellStart"/>
            <w:r w:rsidRPr="00A2426A">
              <w:rPr>
                <w:rFonts w:asciiTheme="majorHAnsi" w:hAnsiTheme="majorHAnsi" w:cstheme="majorHAnsi"/>
                <w:sz w:val="24"/>
              </w:rPr>
              <w:t>Medrxiv</w:t>
            </w:r>
            <w:proofErr w:type="spellEnd"/>
            <w:r w:rsidRPr="00A2426A">
              <w:rPr>
                <w:rFonts w:asciiTheme="majorHAnsi" w:hAnsiTheme="majorHAnsi" w:cstheme="majorHAnsi"/>
                <w:sz w:val="24"/>
              </w:rPr>
              <w:t>)</w:t>
            </w:r>
            <w:r w:rsidR="005020CB" w:rsidRPr="00A2426A">
              <w:rPr>
                <w:rStyle w:val="EndnoteReference"/>
                <w:rFonts w:asciiTheme="majorHAnsi" w:hAnsiTheme="majorHAnsi" w:cstheme="majorHAnsi"/>
                <w:sz w:val="24"/>
              </w:rPr>
              <w:endnoteReference w:id="35"/>
            </w:r>
          </w:p>
          <w:p w14:paraId="28999C1A"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lastRenderedPageBreak/>
              <w:t>Imperial college modelling (16 March 2020)</w:t>
            </w:r>
            <w:r w:rsidR="005020CB" w:rsidRPr="00A2426A">
              <w:rPr>
                <w:rStyle w:val="EndnoteReference"/>
                <w:rFonts w:asciiTheme="majorHAnsi" w:hAnsiTheme="majorHAnsi" w:cstheme="majorHAnsi"/>
                <w:sz w:val="24"/>
              </w:rPr>
              <w:endnoteReference w:id="36"/>
            </w:r>
          </w:p>
        </w:tc>
      </w:tr>
      <w:tr w:rsidR="00604D06" w:rsidRPr="00A2426A" w14:paraId="4ABE9823" w14:textId="77777777" w:rsidTr="00604D06">
        <w:trPr>
          <w:trHeight w:val="375"/>
        </w:trPr>
        <w:tc>
          <w:tcPr>
            <w:tcW w:w="2591" w:type="dxa"/>
            <w:tcBorders>
              <w:top w:val="nil"/>
              <w:left w:val="nil"/>
              <w:bottom w:val="nil"/>
              <w:right w:val="nil"/>
            </w:tcBorders>
            <w:shd w:val="clear" w:color="auto" w:fill="auto"/>
            <w:tcMar>
              <w:top w:w="115" w:type="dxa"/>
              <w:left w:w="15" w:type="dxa"/>
              <w:bottom w:w="115" w:type="dxa"/>
              <w:right w:w="113" w:type="dxa"/>
            </w:tcMar>
            <w:hideMark/>
          </w:tcPr>
          <w:p w14:paraId="18856A3F"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lastRenderedPageBreak/>
              <w:t>Asymptomatic fraction</w:t>
            </w:r>
          </w:p>
        </w:tc>
        <w:tc>
          <w:tcPr>
            <w:tcW w:w="1659" w:type="dxa"/>
            <w:tcBorders>
              <w:top w:val="nil"/>
              <w:left w:val="nil"/>
              <w:bottom w:val="nil"/>
              <w:right w:val="nil"/>
            </w:tcBorders>
            <w:shd w:val="clear" w:color="auto" w:fill="auto"/>
            <w:tcMar>
              <w:top w:w="115" w:type="dxa"/>
              <w:left w:w="15" w:type="dxa"/>
              <w:bottom w:w="115" w:type="dxa"/>
              <w:right w:w="113" w:type="dxa"/>
            </w:tcMar>
            <w:hideMark/>
          </w:tcPr>
          <w:p w14:paraId="5149B9D8"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 xml:space="preserve">17.8% </w:t>
            </w:r>
          </w:p>
        </w:tc>
        <w:tc>
          <w:tcPr>
            <w:tcW w:w="3455" w:type="dxa"/>
            <w:tcBorders>
              <w:top w:val="nil"/>
              <w:left w:val="nil"/>
              <w:bottom w:val="nil"/>
              <w:right w:val="nil"/>
            </w:tcBorders>
            <w:shd w:val="clear" w:color="auto" w:fill="auto"/>
            <w:tcMar>
              <w:top w:w="115" w:type="dxa"/>
              <w:left w:w="15" w:type="dxa"/>
              <w:bottom w:w="115" w:type="dxa"/>
              <w:right w:w="113" w:type="dxa"/>
            </w:tcMar>
            <w:hideMark/>
          </w:tcPr>
          <w:p w14:paraId="146B6DD6"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 xml:space="preserve">Student t with mean of 0.1778 and 4 degrees of freedom </w:t>
            </w:r>
          </w:p>
        </w:tc>
        <w:tc>
          <w:tcPr>
            <w:tcW w:w="3414" w:type="dxa"/>
            <w:tcBorders>
              <w:top w:val="nil"/>
              <w:left w:val="nil"/>
              <w:bottom w:val="nil"/>
              <w:right w:val="nil"/>
            </w:tcBorders>
            <w:shd w:val="clear" w:color="auto" w:fill="auto"/>
            <w:tcMar>
              <w:top w:w="115" w:type="dxa"/>
              <w:left w:w="15" w:type="dxa"/>
              <w:bottom w:w="115" w:type="dxa"/>
              <w:right w:w="113" w:type="dxa"/>
            </w:tcMar>
            <w:hideMark/>
          </w:tcPr>
          <w:p w14:paraId="78616076"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Based on analysis from the Diamond Princess</w:t>
            </w:r>
            <w:r w:rsidR="003B7B22" w:rsidRPr="00A2426A">
              <w:rPr>
                <w:rStyle w:val="EndnoteReference"/>
                <w:rFonts w:asciiTheme="majorHAnsi" w:hAnsiTheme="majorHAnsi" w:cstheme="majorHAnsi"/>
                <w:sz w:val="24"/>
              </w:rPr>
              <w:endnoteReference w:id="37"/>
            </w:r>
          </w:p>
        </w:tc>
      </w:tr>
      <w:tr w:rsidR="00604D06" w:rsidRPr="00A2426A" w14:paraId="141FBD75" w14:textId="77777777" w:rsidTr="00604D06">
        <w:trPr>
          <w:trHeight w:val="385"/>
        </w:trPr>
        <w:tc>
          <w:tcPr>
            <w:tcW w:w="2591" w:type="dxa"/>
            <w:tcBorders>
              <w:top w:val="nil"/>
              <w:left w:val="nil"/>
              <w:bottom w:val="nil"/>
              <w:right w:val="nil"/>
            </w:tcBorders>
            <w:shd w:val="clear" w:color="auto" w:fill="auto"/>
            <w:tcMar>
              <w:top w:w="115" w:type="dxa"/>
              <w:left w:w="15" w:type="dxa"/>
              <w:bottom w:w="115" w:type="dxa"/>
              <w:right w:w="113" w:type="dxa"/>
            </w:tcMar>
            <w:hideMark/>
          </w:tcPr>
          <w:p w14:paraId="0CDF4791" w14:textId="77777777" w:rsidR="00604D06" w:rsidRPr="00A2426A" w:rsidRDefault="00604D06" w:rsidP="00692EA9">
            <w:pPr>
              <w:jc w:val="both"/>
              <w:outlineLvl w:val="0"/>
              <w:rPr>
                <w:rFonts w:asciiTheme="majorHAnsi" w:hAnsiTheme="majorHAnsi" w:cstheme="majorHAnsi"/>
                <w:sz w:val="24"/>
              </w:rPr>
            </w:pPr>
            <w:proofErr w:type="spellStart"/>
            <w:r w:rsidRPr="00A2426A">
              <w:rPr>
                <w:rFonts w:asciiTheme="majorHAnsi" w:hAnsiTheme="majorHAnsi" w:cstheme="majorHAnsi"/>
                <w:sz w:val="24"/>
              </w:rPr>
              <w:t>Presymptomatic</w:t>
            </w:r>
            <w:proofErr w:type="spellEnd"/>
            <w:r w:rsidRPr="00A2426A">
              <w:rPr>
                <w:rFonts w:asciiTheme="majorHAnsi" w:hAnsiTheme="majorHAnsi" w:cstheme="majorHAnsi"/>
                <w:sz w:val="24"/>
              </w:rPr>
              <w:t xml:space="preserve"> transmission period</w:t>
            </w:r>
          </w:p>
        </w:tc>
        <w:tc>
          <w:tcPr>
            <w:tcW w:w="1659" w:type="dxa"/>
            <w:tcBorders>
              <w:top w:val="nil"/>
              <w:left w:val="nil"/>
              <w:bottom w:val="nil"/>
              <w:right w:val="nil"/>
            </w:tcBorders>
            <w:shd w:val="clear" w:color="auto" w:fill="auto"/>
            <w:tcMar>
              <w:top w:w="115" w:type="dxa"/>
              <w:left w:w="15" w:type="dxa"/>
              <w:bottom w:w="115" w:type="dxa"/>
              <w:right w:w="113" w:type="dxa"/>
            </w:tcMar>
            <w:hideMark/>
          </w:tcPr>
          <w:p w14:paraId="6CC938C6"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0.6 days</w:t>
            </w:r>
          </w:p>
        </w:tc>
        <w:tc>
          <w:tcPr>
            <w:tcW w:w="3455" w:type="dxa"/>
            <w:tcBorders>
              <w:top w:val="nil"/>
              <w:left w:val="nil"/>
              <w:bottom w:val="nil"/>
              <w:right w:val="nil"/>
            </w:tcBorders>
            <w:shd w:val="clear" w:color="auto" w:fill="auto"/>
            <w:tcMar>
              <w:top w:w="115" w:type="dxa"/>
              <w:left w:w="15" w:type="dxa"/>
              <w:bottom w:w="115" w:type="dxa"/>
              <w:right w:w="113" w:type="dxa"/>
            </w:tcMar>
            <w:hideMark/>
          </w:tcPr>
          <w:p w14:paraId="7E93FF7C"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 xml:space="preserve">Gamma distribution </w:t>
            </w:r>
          </w:p>
          <w:p w14:paraId="0EBD261F"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shape = 6; rate = 10; mode = 0.5</w:t>
            </w:r>
          </w:p>
        </w:tc>
        <w:tc>
          <w:tcPr>
            <w:tcW w:w="3414" w:type="dxa"/>
            <w:tcBorders>
              <w:top w:val="nil"/>
              <w:left w:val="nil"/>
              <w:bottom w:val="nil"/>
              <w:right w:val="nil"/>
            </w:tcBorders>
            <w:shd w:val="clear" w:color="auto" w:fill="auto"/>
            <w:tcMar>
              <w:top w:w="115" w:type="dxa"/>
              <w:left w:w="15" w:type="dxa"/>
              <w:bottom w:w="115" w:type="dxa"/>
              <w:right w:w="113" w:type="dxa"/>
            </w:tcMar>
            <w:hideMark/>
          </w:tcPr>
          <w:p w14:paraId="096C204C"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Imperial college modelling (16 March 2020)</w:t>
            </w:r>
            <w:r w:rsidR="005020CB" w:rsidRPr="00A2426A">
              <w:rPr>
                <w:rStyle w:val="EndnoteReference"/>
                <w:rFonts w:asciiTheme="majorHAnsi" w:hAnsiTheme="majorHAnsi" w:cstheme="majorHAnsi"/>
                <w:sz w:val="24"/>
              </w:rPr>
              <w:endnoteReference w:id="38"/>
            </w:r>
          </w:p>
        </w:tc>
      </w:tr>
      <w:tr w:rsidR="00604D06" w:rsidRPr="00A2426A" w14:paraId="5A14D36B" w14:textId="77777777" w:rsidTr="00604D06">
        <w:trPr>
          <w:trHeight w:val="65"/>
        </w:trPr>
        <w:tc>
          <w:tcPr>
            <w:tcW w:w="2591" w:type="dxa"/>
            <w:tcBorders>
              <w:top w:val="nil"/>
              <w:left w:val="nil"/>
              <w:bottom w:val="nil"/>
              <w:right w:val="nil"/>
            </w:tcBorders>
            <w:shd w:val="clear" w:color="auto" w:fill="auto"/>
            <w:tcMar>
              <w:top w:w="115" w:type="dxa"/>
              <w:left w:w="15" w:type="dxa"/>
              <w:bottom w:w="115" w:type="dxa"/>
              <w:right w:w="113" w:type="dxa"/>
            </w:tcMar>
            <w:hideMark/>
          </w:tcPr>
          <w:p w14:paraId="20B3EDAC"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Initial R0 estimate</w:t>
            </w:r>
          </w:p>
        </w:tc>
        <w:tc>
          <w:tcPr>
            <w:tcW w:w="1659" w:type="dxa"/>
            <w:tcBorders>
              <w:top w:val="nil"/>
              <w:left w:val="nil"/>
              <w:bottom w:val="nil"/>
              <w:right w:val="nil"/>
            </w:tcBorders>
            <w:shd w:val="clear" w:color="auto" w:fill="auto"/>
            <w:tcMar>
              <w:top w:w="115" w:type="dxa"/>
              <w:left w:w="15" w:type="dxa"/>
              <w:bottom w:w="115" w:type="dxa"/>
              <w:right w:w="113" w:type="dxa"/>
            </w:tcMar>
            <w:hideMark/>
          </w:tcPr>
          <w:p w14:paraId="31B1B3DB"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2.25</w:t>
            </w:r>
          </w:p>
        </w:tc>
        <w:tc>
          <w:tcPr>
            <w:tcW w:w="3455" w:type="dxa"/>
            <w:tcBorders>
              <w:top w:val="nil"/>
              <w:left w:val="nil"/>
              <w:bottom w:val="nil"/>
              <w:right w:val="nil"/>
            </w:tcBorders>
            <w:shd w:val="clear" w:color="auto" w:fill="auto"/>
            <w:tcMar>
              <w:top w:w="115" w:type="dxa"/>
              <w:left w:w="15" w:type="dxa"/>
              <w:bottom w:w="115" w:type="dxa"/>
              <w:right w:w="113" w:type="dxa"/>
            </w:tcMar>
            <w:hideMark/>
          </w:tcPr>
          <w:p w14:paraId="094DA045" w14:textId="77777777" w:rsidR="00604D06" w:rsidRPr="00A2426A" w:rsidRDefault="00604D06" w:rsidP="00692EA9">
            <w:pPr>
              <w:jc w:val="both"/>
              <w:outlineLvl w:val="0"/>
              <w:rPr>
                <w:rFonts w:asciiTheme="majorHAnsi" w:hAnsiTheme="majorHAnsi" w:cstheme="majorHAnsi"/>
                <w:sz w:val="24"/>
              </w:rPr>
            </w:pPr>
            <w:r w:rsidRPr="00A2426A">
              <w:rPr>
                <w:rFonts w:asciiTheme="majorHAnsi" w:hAnsiTheme="majorHAnsi" w:cstheme="majorHAnsi"/>
                <w:sz w:val="24"/>
              </w:rPr>
              <w:t xml:space="preserve">Log normal </w:t>
            </w:r>
            <w:proofErr w:type="spellStart"/>
            <w:r w:rsidRPr="00A2426A">
              <w:rPr>
                <w:rFonts w:asciiTheme="majorHAnsi" w:hAnsiTheme="majorHAnsi" w:cstheme="majorHAnsi"/>
                <w:sz w:val="24"/>
              </w:rPr>
              <w:t>logsd</w:t>
            </w:r>
            <w:proofErr w:type="spellEnd"/>
            <w:r w:rsidRPr="00A2426A">
              <w:rPr>
                <w:rFonts w:asciiTheme="majorHAnsi" w:hAnsiTheme="majorHAnsi" w:cstheme="majorHAnsi"/>
                <w:sz w:val="24"/>
              </w:rPr>
              <w:t xml:space="preserve"> = 0.125 </w:t>
            </w:r>
          </w:p>
        </w:tc>
        <w:tc>
          <w:tcPr>
            <w:tcW w:w="3414" w:type="dxa"/>
            <w:tcBorders>
              <w:top w:val="nil"/>
              <w:left w:val="nil"/>
              <w:bottom w:val="nil"/>
              <w:right w:val="nil"/>
            </w:tcBorders>
            <w:shd w:val="clear" w:color="auto" w:fill="auto"/>
            <w:tcMar>
              <w:top w:w="115" w:type="dxa"/>
              <w:left w:w="15" w:type="dxa"/>
              <w:bottom w:w="115" w:type="dxa"/>
              <w:right w:w="113" w:type="dxa"/>
            </w:tcMar>
            <w:hideMark/>
          </w:tcPr>
          <w:p w14:paraId="020A2407" w14:textId="77777777" w:rsidR="00604D06" w:rsidRPr="00A2426A" w:rsidRDefault="00604D06" w:rsidP="00692EA9">
            <w:pPr>
              <w:jc w:val="both"/>
              <w:outlineLvl w:val="0"/>
              <w:rPr>
                <w:rFonts w:asciiTheme="majorHAnsi" w:hAnsiTheme="majorHAnsi" w:cstheme="majorHAnsi"/>
                <w:sz w:val="24"/>
              </w:rPr>
            </w:pPr>
          </w:p>
        </w:tc>
      </w:tr>
    </w:tbl>
    <w:p w14:paraId="6BFF9686" w14:textId="77777777" w:rsidR="00305341" w:rsidRPr="00A2426A" w:rsidRDefault="00305341" w:rsidP="00692EA9">
      <w:pPr>
        <w:jc w:val="both"/>
        <w:outlineLvl w:val="0"/>
        <w:rPr>
          <w:rFonts w:asciiTheme="majorHAnsi" w:hAnsiTheme="majorHAnsi" w:cstheme="majorHAnsi"/>
          <w:b/>
          <w:bCs/>
          <w:sz w:val="24"/>
        </w:rPr>
      </w:pPr>
    </w:p>
    <w:p w14:paraId="473E7DAD" w14:textId="77777777" w:rsidR="005950C4" w:rsidRPr="00A2426A" w:rsidRDefault="002B67B0" w:rsidP="00692EA9">
      <w:pPr>
        <w:jc w:val="both"/>
        <w:outlineLvl w:val="0"/>
        <w:rPr>
          <w:rFonts w:asciiTheme="majorHAnsi" w:hAnsiTheme="majorHAnsi" w:cstheme="majorHAnsi"/>
          <w:b/>
          <w:bCs/>
          <w:sz w:val="24"/>
        </w:rPr>
      </w:pPr>
      <w:r w:rsidRPr="00A2426A">
        <w:rPr>
          <w:rFonts w:asciiTheme="majorHAnsi" w:hAnsiTheme="majorHAnsi" w:cstheme="majorHAnsi"/>
          <w:b/>
          <w:bCs/>
          <w:sz w:val="24"/>
        </w:rPr>
        <w:t xml:space="preserve">We then developed </w:t>
      </w:r>
      <w:r w:rsidR="005950C4" w:rsidRPr="00A2426A">
        <w:rPr>
          <w:rFonts w:asciiTheme="majorHAnsi" w:hAnsiTheme="majorHAnsi" w:cstheme="majorHAnsi"/>
          <w:b/>
          <w:bCs/>
          <w:sz w:val="24"/>
        </w:rPr>
        <w:t>a Stringency Index tailored for the Nigerian context</w:t>
      </w:r>
      <w:r w:rsidRPr="00A2426A">
        <w:rPr>
          <w:rFonts w:asciiTheme="majorHAnsi" w:hAnsiTheme="majorHAnsi" w:cstheme="majorHAnsi"/>
          <w:b/>
          <w:bCs/>
          <w:sz w:val="24"/>
        </w:rPr>
        <w:t xml:space="preserve"> to evaluate the impacts of different NPIs</w:t>
      </w:r>
    </w:p>
    <w:p w14:paraId="43683E5F" w14:textId="77777777" w:rsidR="005950C4" w:rsidRPr="00A2426A" w:rsidRDefault="005950C4" w:rsidP="00692EA9">
      <w:pPr>
        <w:jc w:val="both"/>
        <w:outlineLvl w:val="0"/>
        <w:rPr>
          <w:rFonts w:asciiTheme="majorHAnsi" w:hAnsiTheme="majorHAnsi" w:cstheme="majorHAnsi"/>
          <w:bCs/>
          <w:sz w:val="24"/>
        </w:rPr>
      </w:pPr>
      <w:r w:rsidRPr="00A2426A">
        <w:rPr>
          <w:rFonts w:asciiTheme="majorHAnsi" w:hAnsiTheme="majorHAnsi" w:cstheme="majorHAnsi"/>
          <w:bCs/>
          <w:sz w:val="24"/>
        </w:rPr>
        <w:t>In our SEIR model, we used the Stringency Index</w:t>
      </w:r>
      <w:r w:rsidR="005020CB" w:rsidRPr="00A2426A">
        <w:rPr>
          <w:rStyle w:val="EndnoteReference"/>
          <w:rFonts w:asciiTheme="majorHAnsi" w:hAnsiTheme="majorHAnsi" w:cstheme="majorHAnsi"/>
          <w:bCs/>
          <w:sz w:val="24"/>
        </w:rPr>
        <w:endnoteReference w:id="39"/>
      </w:r>
      <w:r w:rsidRPr="00A2426A">
        <w:rPr>
          <w:rFonts w:asciiTheme="majorHAnsi" w:hAnsiTheme="majorHAnsi" w:cstheme="majorHAnsi"/>
          <w:bCs/>
          <w:sz w:val="24"/>
        </w:rPr>
        <w:t xml:space="preserve"> to project the influence of government-imposed non-pharmaceutical interventions (NPIs) on future pandemic spread. Our methodology in building a Stringency Index involved two steps - the calibration of the future influence of all NPIs considered and then the construction of this index using a weighted-sum NPI approach.</w:t>
      </w:r>
    </w:p>
    <w:p w14:paraId="112DAB44" w14:textId="77777777" w:rsidR="005950C4" w:rsidRPr="00A2426A" w:rsidRDefault="005950C4" w:rsidP="00692EA9">
      <w:pPr>
        <w:jc w:val="both"/>
        <w:outlineLvl w:val="0"/>
        <w:rPr>
          <w:rFonts w:asciiTheme="majorHAnsi" w:hAnsiTheme="majorHAnsi" w:cstheme="majorHAnsi"/>
          <w:bCs/>
          <w:sz w:val="24"/>
        </w:rPr>
      </w:pPr>
    </w:p>
    <w:p w14:paraId="201000A2" w14:textId="77777777" w:rsidR="005950C4" w:rsidRPr="00A2426A" w:rsidRDefault="005950C4" w:rsidP="00692EA9">
      <w:pPr>
        <w:jc w:val="both"/>
        <w:outlineLvl w:val="0"/>
        <w:rPr>
          <w:rFonts w:asciiTheme="majorHAnsi" w:hAnsiTheme="majorHAnsi" w:cstheme="majorHAnsi"/>
          <w:bCs/>
          <w:sz w:val="24"/>
        </w:rPr>
      </w:pPr>
      <w:r w:rsidRPr="00A2426A">
        <w:rPr>
          <w:rFonts w:asciiTheme="majorHAnsi" w:hAnsiTheme="majorHAnsi" w:cstheme="majorHAnsi"/>
          <w:bCs/>
          <w:sz w:val="24"/>
        </w:rPr>
        <w:t>First, we calibrated the future influence of each NPI considered to mirror its influence in the past. For example, consider a country that had imposed</w:t>
      </w:r>
      <w:r w:rsidR="00B43807" w:rsidRPr="00A2426A">
        <w:rPr>
          <w:rFonts w:asciiTheme="majorHAnsi" w:hAnsiTheme="majorHAnsi" w:cstheme="majorHAnsi"/>
          <w:bCs/>
          <w:sz w:val="24"/>
        </w:rPr>
        <w:t xml:space="preserve"> a lockdown</w:t>
      </w:r>
      <w:r w:rsidRPr="00A2426A">
        <w:rPr>
          <w:rFonts w:asciiTheme="majorHAnsi" w:hAnsiTheme="majorHAnsi" w:cstheme="majorHAnsi"/>
          <w:bCs/>
          <w:sz w:val="24"/>
        </w:rPr>
        <w:t xml:space="preserve"> and as a result saw its number of new cases decrease significantly. This effect is captured numerically and is then reused to project future number of cases in that country either if </w:t>
      </w:r>
      <w:r w:rsidR="00B43807" w:rsidRPr="00A2426A">
        <w:rPr>
          <w:rFonts w:asciiTheme="majorHAnsi" w:hAnsiTheme="majorHAnsi" w:cstheme="majorHAnsi"/>
          <w:bCs/>
          <w:sz w:val="24"/>
        </w:rPr>
        <w:t>lockdown</w:t>
      </w:r>
      <w:r w:rsidRPr="00A2426A">
        <w:rPr>
          <w:rFonts w:asciiTheme="majorHAnsi" w:hAnsiTheme="majorHAnsi" w:cstheme="majorHAnsi"/>
          <w:bCs/>
          <w:sz w:val="24"/>
        </w:rPr>
        <w:t xml:space="preserve"> continues or if it stops. </w:t>
      </w:r>
    </w:p>
    <w:p w14:paraId="20F511C8" w14:textId="77777777" w:rsidR="005950C4" w:rsidRPr="00A2426A" w:rsidRDefault="005950C4" w:rsidP="00692EA9">
      <w:pPr>
        <w:jc w:val="both"/>
        <w:outlineLvl w:val="0"/>
        <w:rPr>
          <w:rFonts w:asciiTheme="majorHAnsi" w:hAnsiTheme="majorHAnsi" w:cstheme="majorHAnsi"/>
          <w:bCs/>
          <w:sz w:val="24"/>
        </w:rPr>
      </w:pPr>
    </w:p>
    <w:p w14:paraId="74B7F1B5" w14:textId="77777777" w:rsidR="005950C4" w:rsidRPr="00A2426A" w:rsidRDefault="005950C4" w:rsidP="00692EA9">
      <w:pPr>
        <w:jc w:val="both"/>
        <w:outlineLvl w:val="0"/>
        <w:rPr>
          <w:rFonts w:asciiTheme="majorHAnsi" w:hAnsiTheme="majorHAnsi" w:cstheme="majorHAnsi"/>
          <w:bCs/>
          <w:sz w:val="24"/>
        </w:rPr>
      </w:pPr>
      <w:r w:rsidRPr="00A2426A">
        <w:rPr>
          <w:rFonts w:asciiTheme="majorHAnsi" w:hAnsiTheme="majorHAnsi" w:cstheme="majorHAnsi"/>
          <w:bCs/>
          <w:sz w:val="24"/>
        </w:rPr>
        <w:t xml:space="preserve">Second, we performed a </w:t>
      </w:r>
      <w:proofErr w:type="gramStart"/>
      <w:r w:rsidRPr="00A2426A">
        <w:rPr>
          <w:rFonts w:asciiTheme="majorHAnsi" w:hAnsiTheme="majorHAnsi" w:cstheme="majorHAnsi"/>
          <w:bCs/>
          <w:sz w:val="24"/>
        </w:rPr>
        <w:t>weighted-sum</w:t>
      </w:r>
      <w:proofErr w:type="gramEnd"/>
      <w:r w:rsidRPr="00A2426A">
        <w:rPr>
          <w:rFonts w:asciiTheme="majorHAnsi" w:hAnsiTheme="majorHAnsi" w:cstheme="majorHAnsi"/>
          <w:bCs/>
          <w:sz w:val="24"/>
        </w:rPr>
        <w:t xml:space="preserve"> of future influences of the NPIs to arrive at a Stringency Index, rescaled to vary between 0 and 100. In doing this, we ensured that the weight assigned to each NPI appropriately reflected its contribution to the Stringency Index. Our approach to defining the weight assigned to each NPI involved fitting a linear regression model on the observed R0 with those of a group of countries </w:t>
      </w:r>
      <w:proofErr w:type="gramStart"/>
      <w:r w:rsidRPr="00A2426A">
        <w:rPr>
          <w:rFonts w:asciiTheme="majorHAnsi" w:hAnsiTheme="majorHAnsi" w:cstheme="majorHAnsi"/>
          <w:bCs/>
          <w:sz w:val="24"/>
        </w:rPr>
        <w:t>similar to</w:t>
      </w:r>
      <w:proofErr w:type="gramEnd"/>
      <w:r w:rsidRPr="00A2426A">
        <w:rPr>
          <w:rFonts w:asciiTheme="majorHAnsi" w:hAnsiTheme="majorHAnsi" w:cstheme="majorHAnsi"/>
          <w:bCs/>
          <w:sz w:val="24"/>
        </w:rPr>
        <w:t xml:space="preserve"> Nigeria in terms of GDP per capita and population. From the regression results, we assigned a weight to each NPI that mirrored its past influence in the Stringency Index and thus ensured that these NPIs could be compared against one another.</w:t>
      </w:r>
    </w:p>
    <w:p w14:paraId="4FC0949B" w14:textId="77777777" w:rsidR="00F65A9D" w:rsidRPr="00A2426A" w:rsidRDefault="00F65A9D" w:rsidP="00692EA9">
      <w:pPr>
        <w:pStyle w:val="AAAppendix"/>
        <w:numPr>
          <w:ilvl w:val="0"/>
          <w:numId w:val="0"/>
        </w:numPr>
        <w:outlineLvl w:val="0"/>
        <w:rPr>
          <w:b w:val="0"/>
          <w:sz w:val="24"/>
          <w:szCs w:val="24"/>
          <w:u w:val="single"/>
        </w:rPr>
      </w:pPr>
      <w:bookmarkStart w:id="15" w:name="_Ref38300692"/>
    </w:p>
    <w:p w14:paraId="2A11CEDC" w14:textId="77777777" w:rsidR="0061084C" w:rsidRPr="00A2426A" w:rsidRDefault="00F65A9D" w:rsidP="0061084C">
      <w:pPr>
        <w:spacing w:after="160" w:line="259" w:lineRule="auto"/>
        <w:outlineLvl w:val="0"/>
        <w:rPr>
          <w:rFonts w:asciiTheme="majorHAnsi" w:hAnsiTheme="majorHAnsi" w:cstheme="majorHAnsi"/>
          <w:b/>
          <w:sz w:val="24"/>
          <w:u w:val="single"/>
        </w:rPr>
      </w:pPr>
      <w:r w:rsidRPr="00A2426A">
        <w:rPr>
          <w:rFonts w:asciiTheme="majorHAnsi" w:hAnsiTheme="majorHAnsi" w:cstheme="majorHAnsi"/>
          <w:b/>
          <w:sz w:val="24"/>
          <w:u w:val="single"/>
        </w:rPr>
        <w:br w:type="page"/>
      </w:r>
    </w:p>
    <w:p w14:paraId="08398B84" w14:textId="77777777" w:rsidR="00410B80" w:rsidRPr="00A2426A" w:rsidRDefault="00F65A9D" w:rsidP="00CF71B3">
      <w:pPr>
        <w:pStyle w:val="Style3"/>
        <w:rPr>
          <w:sz w:val="24"/>
          <w:szCs w:val="24"/>
        </w:rPr>
      </w:pPr>
      <w:bookmarkStart w:id="16" w:name="_Toc38472484"/>
      <w:bookmarkStart w:id="17" w:name="_Ref38473340"/>
      <w:r w:rsidRPr="00A2426A">
        <w:rPr>
          <w:sz w:val="24"/>
          <w:szCs w:val="24"/>
        </w:rPr>
        <w:lastRenderedPageBreak/>
        <w:t>Additional detail on SEIR modeling results</w:t>
      </w:r>
      <w:bookmarkEnd w:id="16"/>
      <w:bookmarkEnd w:id="17"/>
    </w:p>
    <w:p w14:paraId="22AA0645" w14:textId="77777777" w:rsidR="004A35CE" w:rsidRPr="00A2426A" w:rsidRDefault="00F65A9D" w:rsidP="00410B80">
      <w:pPr>
        <w:rPr>
          <w:rFonts w:asciiTheme="majorHAnsi" w:hAnsiTheme="majorHAnsi" w:cstheme="majorHAnsi"/>
          <w:sz w:val="24"/>
        </w:rPr>
      </w:pPr>
      <w:r w:rsidRPr="00A2426A">
        <w:rPr>
          <w:rFonts w:asciiTheme="majorHAnsi" w:hAnsiTheme="majorHAnsi" w:cstheme="majorHAnsi"/>
          <w:sz w:val="24"/>
        </w:rPr>
        <w:t>The modeling approach described above yielded the following results</w:t>
      </w:r>
      <w:r w:rsidR="004A35CE" w:rsidRPr="00A2426A">
        <w:rPr>
          <w:rFonts w:asciiTheme="majorHAnsi" w:hAnsiTheme="majorHAnsi" w:cstheme="majorHAnsi"/>
          <w:sz w:val="24"/>
        </w:rPr>
        <w:t>.</w:t>
      </w:r>
    </w:p>
    <w:p w14:paraId="6FBF4B32" w14:textId="77777777" w:rsidR="004A35CE" w:rsidRPr="00A2426A" w:rsidRDefault="004A35CE" w:rsidP="004A35CE">
      <w:pPr>
        <w:rPr>
          <w:rFonts w:asciiTheme="majorHAnsi" w:hAnsiTheme="majorHAnsi" w:cstheme="majorHAnsi"/>
          <w:b/>
          <w:sz w:val="24"/>
        </w:rPr>
      </w:pPr>
    </w:p>
    <w:p w14:paraId="18B4BDF8" w14:textId="77777777" w:rsidR="004A35CE" w:rsidRPr="00A2426A" w:rsidRDefault="004A35CE" w:rsidP="004A35CE">
      <w:pPr>
        <w:rPr>
          <w:rFonts w:asciiTheme="majorHAnsi" w:hAnsiTheme="majorHAnsi" w:cstheme="majorHAnsi"/>
          <w:sz w:val="24"/>
        </w:rPr>
      </w:pPr>
      <w:r w:rsidRPr="00A2426A">
        <w:rPr>
          <w:rFonts w:asciiTheme="majorHAnsi" w:hAnsiTheme="majorHAnsi" w:cstheme="majorHAnsi"/>
          <w:b/>
          <w:sz w:val="24"/>
        </w:rPr>
        <w:t xml:space="preserve">All scenarios assume a theoretical maximum of implementation effectiveness, based on a set of benchmark countries. This level of implementation effectiveness would likely be challenging to achieve, especially social distancing within workplaces.  </w:t>
      </w:r>
      <w:r w:rsidRPr="00A2426A">
        <w:rPr>
          <w:rFonts w:asciiTheme="majorHAnsi" w:hAnsiTheme="majorHAnsi" w:cstheme="majorHAnsi"/>
          <w:sz w:val="24"/>
        </w:rPr>
        <w:t xml:space="preserve">Prior evidence on impact of NPIs is based on levels of effectiveness generally observed within lockdown context, thus impact is likely to be lower if lockdown not in place.  This caveat is particularly important for the “combination of NPIs” scenario.  The modeled figures are based on best data available at the time of </w:t>
      </w:r>
      <w:proofErr w:type="gramStart"/>
      <w:r w:rsidRPr="00A2426A">
        <w:rPr>
          <w:rFonts w:asciiTheme="majorHAnsi" w:hAnsiTheme="majorHAnsi" w:cstheme="majorHAnsi"/>
          <w:sz w:val="24"/>
        </w:rPr>
        <w:t>writing, and</w:t>
      </w:r>
      <w:proofErr w:type="gramEnd"/>
      <w:r w:rsidRPr="00A2426A">
        <w:rPr>
          <w:rFonts w:asciiTheme="majorHAnsi" w:hAnsiTheme="majorHAnsi" w:cstheme="majorHAnsi"/>
          <w:sz w:val="24"/>
        </w:rPr>
        <w:t xml:space="preserve"> are not intended to represent definitive projections of the course of the pandemic. </w:t>
      </w:r>
    </w:p>
    <w:p w14:paraId="68E88FDC" w14:textId="77777777" w:rsidR="004A35CE" w:rsidRPr="00A2426A" w:rsidRDefault="004A35CE" w:rsidP="004A35CE">
      <w:pPr>
        <w:rPr>
          <w:rFonts w:asciiTheme="majorHAnsi" w:hAnsiTheme="majorHAnsi" w:cstheme="majorHAnsi"/>
          <w:sz w:val="24"/>
        </w:rPr>
      </w:pPr>
    </w:p>
    <w:p w14:paraId="3CE3D0AD" w14:textId="77777777" w:rsidR="004A35CE" w:rsidRPr="00A2426A" w:rsidRDefault="004A35CE" w:rsidP="004A35CE">
      <w:pPr>
        <w:rPr>
          <w:rFonts w:asciiTheme="majorHAnsi" w:hAnsiTheme="majorHAnsi" w:cstheme="majorHAnsi"/>
          <w:sz w:val="24"/>
        </w:rPr>
      </w:pPr>
      <w:r w:rsidRPr="00A2426A">
        <w:rPr>
          <w:rFonts w:asciiTheme="majorHAnsi" w:hAnsiTheme="majorHAnsi" w:cstheme="majorHAnsi"/>
          <w:sz w:val="24"/>
        </w:rPr>
        <w:t>Note that “</w:t>
      </w:r>
      <w:proofErr w:type="spellStart"/>
      <w:r w:rsidRPr="00A2426A">
        <w:rPr>
          <w:rFonts w:asciiTheme="majorHAnsi" w:hAnsiTheme="majorHAnsi" w:cstheme="majorHAnsi"/>
          <w:sz w:val="24"/>
        </w:rPr>
        <w:t>CoM</w:t>
      </w:r>
      <w:proofErr w:type="spellEnd"/>
      <w:r w:rsidRPr="00A2426A">
        <w:rPr>
          <w:rFonts w:asciiTheme="majorHAnsi" w:hAnsiTheme="majorHAnsi" w:cstheme="majorHAnsi"/>
          <w:sz w:val="24"/>
        </w:rPr>
        <w:t>” stands for Cessation of Movement (colloquially referred to as “lockdown.”)</w:t>
      </w:r>
    </w:p>
    <w:p w14:paraId="0AC949F4" w14:textId="77777777" w:rsidR="00F65A9D" w:rsidRPr="00A2426A" w:rsidRDefault="004A35CE" w:rsidP="00410B80">
      <w:pPr>
        <w:rPr>
          <w:rFonts w:asciiTheme="majorHAnsi" w:hAnsiTheme="majorHAnsi" w:cstheme="majorHAnsi"/>
          <w:sz w:val="24"/>
        </w:rPr>
      </w:pPr>
      <w:r w:rsidRPr="00A2426A">
        <w:rPr>
          <w:rFonts w:asciiTheme="majorHAnsi" w:hAnsiTheme="majorHAnsi" w:cstheme="majorHAnsi"/>
          <w:sz w:val="24"/>
        </w:rPr>
        <w:t xml:space="preserve">  </w:t>
      </w:r>
    </w:p>
    <w:p w14:paraId="6726C598" w14:textId="77777777" w:rsidR="00F65A9D" w:rsidRPr="00A2426A" w:rsidRDefault="00F65A9D" w:rsidP="00410B80">
      <w:pPr>
        <w:rPr>
          <w:rFonts w:asciiTheme="majorHAnsi" w:hAnsiTheme="majorHAnsi" w:cstheme="majorHAnsi"/>
          <w:b/>
          <w:sz w:val="24"/>
          <w:u w:val="single"/>
        </w:rPr>
      </w:pPr>
      <w:r w:rsidRPr="00A2426A">
        <w:rPr>
          <w:rFonts w:asciiTheme="majorHAnsi" w:hAnsiTheme="majorHAnsi" w:cstheme="majorHAnsi"/>
          <w:b/>
          <w:sz w:val="24"/>
          <w:u w:val="single"/>
        </w:rPr>
        <w:t xml:space="preserve"> </w:t>
      </w:r>
    </w:p>
    <w:p w14:paraId="55773BA6" w14:textId="77777777" w:rsidR="00F65A9D" w:rsidRPr="00A2426A" w:rsidRDefault="00F65A9D" w:rsidP="00410B80">
      <w:pPr>
        <w:rPr>
          <w:rFonts w:asciiTheme="majorHAnsi" w:hAnsiTheme="majorHAnsi" w:cstheme="majorHAnsi"/>
          <w:b/>
          <w:color w:val="000000"/>
          <w:sz w:val="24"/>
        </w:rPr>
      </w:pPr>
      <w:r w:rsidRPr="00A2426A">
        <w:rPr>
          <w:rFonts w:asciiTheme="majorHAnsi" w:hAnsiTheme="majorHAnsi" w:cstheme="majorHAnsi"/>
          <w:b/>
          <w:sz w:val="24"/>
        </w:rPr>
        <w:t>Median cumulative symptomatic cases by scenario, one month</w:t>
      </w:r>
    </w:p>
    <w:p w14:paraId="5A382A91" w14:textId="77777777" w:rsidR="00F65A9D" w:rsidRPr="00A2426A" w:rsidRDefault="00F65A9D" w:rsidP="00410B80">
      <w:pPr>
        <w:rPr>
          <w:rFonts w:asciiTheme="majorHAnsi" w:hAnsiTheme="majorHAnsi" w:cstheme="majorHAnsi"/>
          <w:b/>
          <w:color w:val="000000"/>
          <w:sz w:val="24"/>
        </w:rPr>
      </w:pPr>
      <w:r w:rsidRPr="00A2426A">
        <w:rPr>
          <w:rFonts w:asciiTheme="majorHAnsi" w:hAnsiTheme="majorHAnsi" w:cstheme="majorHAnsi"/>
          <w:noProof/>
          <w:sz w:val="24"/>
          <w:lang w:eastAsia="en-US"/>
        </w:rPr>
        <w:drawing>
          <wp:inline distT="0" distB="0" distL="0" distR="0" wp14:anchorId="58876045" wp14:editId="5C850D28">
            <wp:extent cx="5631761" cy="23698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500" t="18629" r="1364" b="9446"/>
                    <a:stretch/>
                  </pic:blipFill>
                  <pic:spPr bwMode="auto">
                    <a:xfrm>
                      <a:off x="0" y="0"/>
                      <a:ext cx="5631761" cy="2369820"/>
                    </a:xfrm>
                    <a:prstGeom prst="rect">
                      <a:avLst/>
                    </a:prstGeom>
                    <a:noFill/>
                    <a:ln>
                      <a:noFill/>
                    </a:ln>
                    <a:extLst>
                      <a:ext uri="{53640926-AAD7-44D8-BBD7-CCE9431645EC}">
                        <a14:shadowObscured xmlns:a14="http://schemas.microsoft.com/office/drawing/2010/main"/>
                      </a:ext>
                    </a:extLst>
                  </pic:spPr>
                </pic:pic>
              </a:graphicData>
            </a:graphic>
          </wp:inline>
        </w:drawing>
      </w:r>
    </w:p>
    <w:p w14:paraId="37C5DFA8" w14:textId="77777777" w:rsidR="00B43807" w:rsidRPr="00A2426A" w:rsidRDefault="00B43807" w:rsidP="00410B80">
      <w:pPr>
        <w:rPr>
          <w:rFonts w:asciiTheme="majorHAnsi" w:hAnsiTheme="majorHAnsi" w:cstheme="majorHAnsi"/>
          <w:b/>
          <w:color w:val="000000"/>
          <w:sz w:val="24"/>
        </w:rPr>
      </w:pPr>
    </w:p>
    <w:p w14:paraId="3D2207D9" w14:textId="77777777" w:rsidR="00F65A9D" w:rsidRPr="00A2426A" w:rsidRDefault="00F65A9D" w:rsidP="00410B80">
      <w:pPr>
        <w:rPr>
          <w:rFonts w:asciiTheme="majorHAnsi" w:hAnsiTheme="majorHAnsi" w:cstheme="majorHAnsi"/>
          <w:b/>
          <w:sz w:val="24"/>
        </w:rPr>
      </w:pPr>
      <w:r w:rsidRPr="00A2426A">
        <w:rPr>
          <w:rFonts w:asciiTheme="majorHAnsi" w:hAnsiTheme="majorHAnsi" w:cstheme="majorHAnsi"/>
          <w:b/>
          <w:sz w:val="24"/>
        </w:rPr>
        <w:t>Median new symptomatic cases per day by scenario, one month</w:t>
      </w:r>
    </w:p>
    <w:p w14:paraId="5D93E52D" w14:textId="77777777" w:rsidR="00F65A9D" w:rsidRPr="00A2426A" w:rsidRDefault="00F65A9D" w:rsidP="00410B80">
      <w:pPr>
        <w:rPr>
          <w:rFonts w:asciiTheme="majorHAnsi" w:hAnsiTheme="majorHAnsi" w:cstheme="majorHAnsi"/>
          <w:sz w:val="24"/>
        </w:rPr>
      </w:pPr>
      <w:r w:rsidRPr="00A2426A">
        <w:rPr>
          <w:rFonts w:asciiTheme="majorHAnsi" w:hAnsiTheme="majorHAnsi" w:cstheme="majorHAnsi"/>
          <w:noProof/>
          <w:sz w:val="24"/>
          <w:lang w:eastAsia="en-US"/>
        </w:rPr>
        <w:drawing>
          <wp:inline distT="0" distB="0" distL="0" distR="0" wp14:anchorId="7756AC6B" wp14:editId="53216C7F">
            <wp:extent cx="5647055" cy="23637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3124" t="18273" b="9630"/>
                    <a:stretch/>
                  </pic:blipFill>
                  <pic:spPr bwMode="auto">
                    <a:xfrm>
                      <a:off x="0" y="0"/>
                      <a:ext cx="5659963" cy="2369154"/>
                    </a:xfrm>
                    <a:prstGeom prst="rect">
                      <a:avLst/>
                    </a:prstGeom>
                    <a:noFill/>
                    <a:ln>
                      <a:noFill/>
                    </a:ln>
                    <a:extLst>
                      <a:ext uri="{53640926-AAD7-44D8-BBD7-CCE9431645EC}">
                        <a14:shadowObscured xmlns:a14="http://schemas.microsoft.com/office/drawing/2010/main"/>
                      </a:ext>
                    </a:extLst>
                  </pic:spPr>
                </pic:pic>
              </a:graphicData>
            </a:graphic>
          </wp:inline>
        </w:drawing>
      </w:r>
    </w:p>
    <w:p w14:paraId="0DCBC4EB" w14:textId="77777777" w:rsidR="00F65A9D" w:rsidRPr="00A2426A" w:rsidRDefault="00F65A9D" w:rsidP="00410B80">
      <w:pPr>
        <w:rPr>
          <w:rFonts w:asciiTheme="majorHAnsi" w:hAnsiTheme="majorHAnsi" w:cstheme="majorHAnsi"/>
          <w:sz w:val="24"/>
        </w:rPr>
      </w:pPr>
    </w:p>
    <w:p w14:paraId="5D4E2F7B" w14:textId="77777777" w:rsidR="00F65A9D" w:rsidRPr="00A2426A" w:rsidRDefault="00F65A9D" w:rsidP="00410B80">
      <w:pPr>
        <w:rPr>
          <w:rFonts w:asciiTheme="majorHAnsi" w:hAnsiTheme="majorHAnsi" w:cstheme="majorHAnsi"/>
          <w:b/>
          <w:sz w:val="24"/>
        </w:rPr>
      </w:pPr>
    </w:p>
    <w:p w14:paraId="1B805FCC" w14:textId="77777777" w:rsidR="004A35CE" w:rsidRPr="00A2426A" w:rsidRDefault="004A35CE" w:rsidP="00410B80">
      <w:pPr>
        <w:rPr>
          <w:rFonts w:asciiTheme="majorHAnsi" w:hAnsiTheme="majorHAnsi" w:cstheme="majorHAnsi"/>
          <w:b/>
          <w:sz w:val="24"/>
        </w:rPr>
      </w:pPr>
    </w:p>
    <w:p w14:paraId="26E7CDFB" w14:textId="77777777" w:rsidR="004A35CE" w:rsidRPr="00A2426A" w:rsidRDefault="004A35CE" w:rsidP="00410B80">
      <w:pPr>
        <w:rPr>
          <w:rFonts w:asciiTheme="majorHAnsi" w:hAnsiTheme="majorHAnsi" w:cstheme="majorHAnsi"/>
          <w:b/>
          <w:sz w:val="24"/>
        </w:rPr>
      </w:pPr>
    </w:p>
    <w:p w14:paraId="25D5EADB" w14:textId="77777777" w:rsidR="004A35CE" w:rsidRPr="00A2426A" w:rsidRDefault="004A35CE" w:rsidP="00410B80">
      <w:pPr>
        <w:rPr>
          <w:rFonts w:asciiTheme="majorHAnsi" w:hAnsiTheme="majorHAnsi" w:cstheme="majorHAnsi"/>
          <w:b/>
          <w:sz w:val="24"/>
        </w:rPr>
      </w:pPr>
    </w:p>
    <w:p w14:paraId="1A9F90C7" w14:textId="77777777" w:rsidR="004A35CE" w:rsidRPr="00A2426A" w:rsidRDefault="004A35CE" w:rsidP="00410B80">
      <w:pPr>
        <w:rPr>
          <w:rFonts w:asciiTheme="majorHAnsi" w:hAnsiTheme="majorHAnsi" w:cstheme="majorHAnsi"/>
          <w:b/>
          <w:sz w:val="24"/>
        </w:rPr>
      </w:pPr>
    </w:p>
    <w:p w14:paraId="7681E520" w14:textId="77777777" w:rsidR="004A35CE" w:rsidRPr="00A2426A" w:rsidRDefault="004A35CE" w:rsidP="00410B80">
      <w:pPr>
        <w:rPr>
          <w:rFonts w:asciiTheme="majorHAnsi" w:hAnsiTheme="majorHAnsi" w:cstheme="majorHAnsi"/>
          <w:b/>
          <w:sz w:val="24"/>
        </w:rPr>
      </w:pPr>
    </w:p>
    <w:p w14:paraId="703FFDB9" w14:textId="77777777" w:rsidR="004A35CE" w:rsidRPr="00A2426A" w:rsidRDefault="004A35CE" w:rsidP="00410B80">
      <w:pPr>
        <w:rPr>
          <w:rFonts w:asciiTheme="majorHAnsi" w:hAnsiTheme="majorHAnsi" w:cstheme="majorHAnsi"/>
          <w:b/>
          <w:sz w:val="24"/>
        </w:rPr>
      </w:pPr>
    </w:p>
    <w:p w14:paraId="61F5A135" w14:textId="77777777" w:rsidR="004A35CE" w:rsidRPr="00A2426A" w:rsidRDefault="004A35CE" w:rsidP="00410B80">
      <w:pPr>
        <w:rPr>
          <w:rFonts w:asciiTheme="majorHAnsi" w:hAnsiTheme="majorHAnsi" w:cstheme="majorHAnsi"/>
          <w:b/>
          <w:sz w:val="24"/>
        </w:rPr>
      </w:pPr>
    </w:p>
    <w:p w14:paraId="273669F6" w14:textId="77777777" w:rsidR="004A35CE" w:rsidRPr="00A2426A" w:rsidRDefault="004A35CE" w:rsidP="00410B80">
      <w:pPr>
        <w:rPr>
          <w:rFonts w:asciiTheme="majorHAnsi" w:hAnsiTheme="majorHAnsi" w:cstheme="majorHAnsi"/>
          <w:b/>
          <w:sz w:val="24"/>
        </w:rPr>
      </w:pPr>
    </w:p>
    <w:p w14:paraId="6D8BD7EF" w14:textId="77777777" w:rsidR="004A35CE" w:rsidRPr="00A2426A" w:rsidRDefault="004A35CE" w:rsidP="00410B80">
      <w:pPr>
        <w:rPr>
          <w:rFonts w:asciiTheme="majorHAnsi" w:hAnsiTheme="majorHAnsi" w:cstheme="majorHAnsi"/>
          <w:b/>
          <w:sz w:val="24"/>
        </w:rPr>
      </w:pPr>
    </w:p>
    <w:p w14:paraId="28E7D64D" w14:textId="77777777" w:rsidR="004A35CE" w:rsidRPr="00A2426A" w:rsidRDefault="004A35CE" w:rsidP="00410B80">
      <w:pPr>
        <w:rPr>
          <w:rFonts w:asciiTheme="majorHAnsi" w:hAnsiTheme="majorHAnsi" w:cstheme="majorHAnsi"/>
          <w:b/>
          <w:sz w:val="24"/>
        </w:rPr>
      </w:pPr>
    </w:p>
    <w:p w14:paraId="6114FFCB" w14:textId="77777777" w:rsidR="004A35CE" w:rsidRPr="00A2426A" w:rsidRDefault="004A35CE" w:rsidP="00410B80">
      <w:pPr>
        <w:rPr>
          <w:rFonts w:asciiTheme="majorHAnsi" w:hAnsiTheme="majorHAnsi" w:cstheme="majorHAnsi"/>
          <w:b/>
          <w:sz w:val="24"/>
        </w:rPr>
      </w:pPr>
    </w:p>
    <w:p w14:paraId="7DA5F4F2" w14:textId="77777777" w:rsidR="004A35CE" w:rsidRPr="00A2426A" w:rsidRDefault="004A35CE" w:rsidP="00410B80">
      <w:pPr>
        <w:rPr>
          <w:rFonts w:asciiTheme="majorHAnsi" w:hAnsiTheme="majorHAnsi" w:cstheme="majorHAnsi"/>
          <w:b/>
          <w:sz w:val="24"/>
        </w:rPr>
      </w:pPr>
    </w:p>
    <w:p w14:paraId="62B2DED3" w14:textId="77777777" w:rsidR="004A35CE" w:rsidRPr="00A2426A" w:rsidRDefault="004A35CE" w:rsidP="00410B80">
      <w:pPr>
        <w:rPr>
          <w:rFonts w:asciiTheme="majorHAnsi" w:hAnsiTheme="majorHAnsi" w:cstheme="majorHAnsi"/>
          <w:b/>
          <w:sz w:val="24"/>
        </w:rPr>
      </w:pPr>
    </w:p>
    <w:p w14:paraId="031B28B0" w14:textId="77777777" w:rsidR="004A35CE" w:rsidRPr="00A2426A" w:rsidRDefault="004A35CE" w:rsidP="00410B80">
      <w:pPr>
        <w:rPr>
          <w:rFonts w:asciiTheme="majorHAnsi" w:hAnsiTheme="majorHAnsi" w:cstheme="majorHAnsi"/>
          <w:b/>
          <w:sz w:val="24"/>
        </w:rPr>
      </w:pPr>
    </w:p>
    <w:p w14:paraId="43F487DB" w14:textId="77777777" w:rsidR="004A35CE" w:rsidRPr="00A2426A" w:rsidRDefault="004A35CE" w:rsidP="00410B80">
      <w:pPr>
        <w:rPr>
          <w:rFonts w:asciiTheme="majorHAnsi" w:hAnsiTheme="majorHAnsi" w:cstheme="majorHAnsi"/>
          <w:b/>
          <w:sz w:val="24"/>
        </w:rPr>
      </w:pPr>
    </w:p>
    <w:p w14:paraId="170CC4F0" w14:textId="77777777" w:rsidR="004A35CE" w:rsidRPr="00A2426A" w:rsidRDefault="004A35CE" w:rsidP="00410B80">
      <w:pPr>
        <w:rPr>
          <w:rFonts w:asciiTheme="majorHAnsi" w:hAnsiTheme="majorHAnsi" w:cstheme="majorHAnsi"/>
          <w:b/>
          <w:sz w:val="24"/>
        </w:rPr>
      </w:pPr>
    </w:p>
    <w:p w14:paraId="5FEBF6A3" w14:textId="77777777" w:rsidR="00F65A9D" w:rsidRPr="00A2426A" w:rsidRDefault="00F65A9D" w:rsidP="00410B80">
      <w:pPr>
        <w:rPr>
          <w:rFonts w:asciiTheme="majorHAnsi" w:hAnsiTheme="majorHAnsi" w:cstheme="majorHAnsi"/>
          <w:b/>
          <w:sz w:val="24"/>
        </w:rPr>
      </w:pPr>
      <w:r w:rsidRPr="00A2426A">
        <w:rPr>
          <w:rFonts w:asciiTheme="majorHAnsi" w:hAnsiTheme="majorHAnsi" w:cstheme="majorHAnsi"/>
          <w:b/>
          <w:sz w:val="24"/>
        </w:rPr>
        <w:t>Daily R0 evolution for each scenario (median), one month</w:t>
      </w:r>
    </w:p>
    <w:p w14:paraId="7A61C80B" w14:textId="77777777" w:rsidR="00F65A9D" w:rsidRPr="00A2426A" w:rsidRDefault="00F65A9D" w:rsidP="00410B80">
      <w:pPr>
        <w:rPr>
          <w:rFonts w:asciiTheme="majorHAnsi" w:hAnsiTheme="majorHAnsi" w:cstheme="majorHAnsi"/>
          <w:sz w:val="24"/>
        </w:rPr>
      </w:pPr>
      <w:r w:rsidRPr="00A2426A">
        <w:rPr>
          <w:rFonts w:asciiTheme="majorHAnsi" w:hAnsiTheme="majorHAnsi" w:cstheme="majorHAnsi"/>
          <w:noProof/>
          <w:sz w:val="24"/>
          <w:lang w:eastAsia="en-US"/>
        </w:rPr>
        <w:drawing>
          <wp:inline distT="0" distB="0" distL="0" distR="0" wp14:anchorId="444C2611" wp14:editId="385D4387">
            <wp:extent cx="5647055" cy="250862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020" t="14399" r="323" b="9259"/>
                    <a:stretch/>
                  </pic:blipFill>
                  <pic:spPr bwMode="auto">
                    <a:xfrm>
                      <a:off x="0" y="0"/>
                      <a:ext cx="5666319" cy="2517186"/>
                    </a:xfrm>
                    <a:prstGeom prst="rect">
                      <a:avLst/>
                    </a:prstGeom>
                    <a:noFill/>
                    <a:ln>
                      <a:noFill/>
                    </a:ln>
                    <a:extLst>
                      <a:ext uri="{53640926-AAD7-44D8-BBD7-CCE9431645EC}">
                        <a14:shadowObscured xmlns:a14="http://schemas.microsoft.com/office/drawing/2010/main"/>
                      </a:ext>
                    </a:extLst>
                  </pic:spPr>
                </pic:pic>
              </a:graphicData>
            </a:graphic>
          </wp:inline>
        </w:drawing>
      </w:r>
    </w:p>
    <w:p w14:paraId="14443F5E" w14:textId="77777777" w:rsidR="00F65A9D" w:rsidRPr="00A2426A" w:rsidRDefault="00F65A9D" w:rsidP="00410B80">
      <w:pPr>
        <w:rPr>
          <w:rFonts w:asciiTheme="majorHAnsi" w:hAnsiTheme="majorHAnsi" w:cstheme="majorHAnsi"/>
          <w:sz w:val="24"/>
        </w:rPr>
      </w:pPr>
    </w:p>
    <w:p w14:paraId="193FA5E2" w14:textId="77777777" w:rsidR="00F65A9D" w:rsidRPr="00A2426A" w:rsidRDefault="00F65A9D" w:rsidP="00410B80">
      <w:pPr>
        <w:rPr>
          <w:rFonts w:asciiTheme="majorHAnsi" w:hAnsiTheme="majorHAnsi" w:cstheme="majorHAnsi"/>
          <w:sz w:val="24"/>
        </w:rPr>
      </w:pPr>
    </w:p>
    <w:p w14:paraId="39CB9370" w14:textId="77777777" w:rsidR="00F65A9D" w:rsidRPr="00A2426A" w:rsidRDefault="00F65A9D" w:rsidP="00410B80">
      <w:pPr>
        <w:rPr>
          <w:rFonts w:asciiTheme="majorHAnsi" w:hAnsiTheme="majorHAnsi" w:cstheme="majorHAnsi"/>
          <w:sz w:val="24"/>
        </w:rPr>
      </w:pPr>
    </w:p>
    <w:p w14:paraId="51E3FC57" w14:textId="77777777" w:rsidR="00F65A9D" w:rsidRPr="00A2426A" w:rsidRDefault="00F65A9D" w:rsidP="00410B80">
      <w:pPr>
        <w:rPr>
          <w:rFonts w:asciiTheme="majorHAnsi" w:hAnsiTheme="majorHAnsi" w:cstheme="majorHAnsi"/>
          <w:b/>
          <w:color w:val="000000"/>
          <w:sz w:val="24"/>
        </w:rPr>
      </w:pPr>
      <w:r w:rsidRPr="00A2426A">
        <w:rPr>
          <w:rFonts w:asciiTheme="majorHAnsi" w:hAnsiTheme="majorHAnsi" w:cstheme="majorHAnsi"/>
          <w:b/>
          <w:sz w:val="24"/>
        </w:rPr>
        <w:t>Median cumulative symptomatic cases by scenario, four months</w:t>
      </w:r>
    </w:p>
    <w:p w14:paraId="3254687A" w14:textId="77777777" w:rsidR="00F65A9D" w:rsidRPr="00A2426A" w:rsidRDefault="00F65A9D" w:rsidP="00410B80">
      <w:pPr>
        <w:rPr>
          <w:rFonts w:asciiTheme="majorHAnsi" w:hAnsiTheme="majorHAnsi" w:cstheme="majorHAnsi"/>
          <w:sz w:val="24"/>
        </w:rPr>
      </w:pPr>
      <w:r w:rsidRPr="00A2426A">
        <w:rPr>
          <w:rFonts w:asciiTheme="majorHAnsi" w:hAnsiTheme="majorHAnsi" w:cstheme="majorHAnsi"/>
          <w:noProof/>
          <w:sz w:val="24"/>
          <w:lang w:eastAsia="en-US"/>
        </w:rPr>
        <w:drawing>
          <wp:inline distT="0" distB="0" distL="0" distR="0" wp14:anchorId="6CF4545A" wp14:editId="7454F761">
            <wp:extent cx="5880100" cy="2526174"/>
            <wp:effectExtent l="0" t="0" r="635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812" t="18737" r="738" b="7592"/>
                    <a:stretch/>
                  </pic:blipFill>
                  <pic:spPr bwMode="auto">
                    <a:xfrm>
                      <a:off x="0" y="0"/>
                      <a:ext cx="5880100" cy="2526174"/>
                    </a:xfrm>
                    <a:prstGeom prst="rect">
                      <a:avLst/>
                    </a:prstGeom>
                    <a:noFill/>
                    <a:ln>
                      <a:noFill/>
                    </a:ln>
                    <a:extLst>
                      <a:ext uri="{53640926-AAD7-44D8-BBD7-CCE9431645EC}">
                        <a14:shadowObscured xmlns:a14="http://schemas.microsoft.com/office/drawing/2010/main"/>
                      </a:ext>
                    </a:extLst>
                  </pic:spPr>
                </pic:pic>
              </a:graphicData>
            </a:graphic>
          </wp:inline>
        </w:drawing>
      </w:r>
    </w:p>
    <w:p w14:paraId="6B38E61C" w14:textId="77777777" w:rsidR="00F65A9D" w:rsidRPr="00A2426A" w:rsidRDefault="00F65A9D" w:rsidP="00410B80">
      <w:pPr>
        <w:rPr>
          <w:rFonts w:asciiTheme="majorHAnsi" w:hAnsiTheme="majorHAnsi" w:cstheme="majorHAnsi"/>
          <w:b/>
          <w:sz w:val="24"/>
        </w:rPr>
      </w:pPr>
    </w:p>
    <w:p w14:paraId="00E0BF8E" w14:textId="77777777" w:rsidR="00F65A9D" w:rsidRPr="00A2426A" w:rsidRDefault="00F65A9D" w:rsidP="00410B80">
      <w:pPr>
        <w:rPr>
          <w:rFonts w:asciiTheme="majorHAnsi" w:hAnsiTheme="majorHAnsi" w:cstheme="majorHAnsi"/>
          <w:b/>
          <w:sz w:val="24"/>
        </w:rPr>
      </w:pPr>
      <w:r w:rsidRPr="00A2426A">
        <w:rPr>
          <w:rFonts w:asciiTheme="majorHAnsi" w:hAnsiTheme="majorHAnsi" w:cstheme="majorHAnsi"/>
          <w:b/>
          <w:sz w:val="24"/>
        </w:rPr>
        <w:t>Median new symptomatic cases per day by scenario, four months</w:t>
      </w:r>
    </w:p>
    <w:p w14:paraId="492155F8" w14:textId="77777777" w:rsidR="00F65A9D" w:rsidRPr="00A2426A" w:rsidRDefault="00F65A9D" w:rsidP="00410B80">
      <w:pPr>
        <w:rPr>
          <w:rFonts w:asciiTheme="majorHAnsi" w:hAnsiTheme="majorHAnsi" w:cstheme="majorHAnsi"/>
          <w:sz w:val="24"/>
        </w:rPr>
      </w:pPr>
      <w:r w:rsidRPr="00A2426A">
        <w:rPr>
          <w:rFonts w:asciiTheme="majorHAnsi" w:hAnsiTheme="majorHAnsi" w:cstheme="majorHAnsi"/>
          <w:noProof/>
          <w:sz w:val="24"/>
          <w:lang w:eastAsia="en-US"/>
        </w:rPr>
        <w:lastRenderedPageBreak/>
        <w:drawing>
          <wp:inline distT="0" distB="0" distL="0" distR="0" wp14:anchorId="7AA339A6" wp14:editId="62E7876B">
            <wp:extent cx="5937250" cy="2482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666" t="18703" r="948" b="8889"/>
                    <a:stretch/>
                  </pic:blipFill>
                  <pic:spPr bwMode="auto">
                    <a:xfrm>
                      <a:off x="0" y="0"/>
                      <a:ext cx="5937250" cy="2482850"/>
                    </a:xfrm>
                    <a:prstGeom prst="rect">
                      <a:avLst/>
                    </a:prstGeom>
                    <a:noFill/>
                    <a:ln>
                      <a:noFill/>
                    </a:ln>
                    <a:extLst>
                      <a:ext uri="{53640926-AAD7-44D8-BBD7-CCE9431645EC}">
                        <a14:shadowObscured xmlns:a14="http://schemas.microsoft.com/office/drawing/2010/main"/>
                      </a:ext>
                    </a:extLst>
                  </pic:spPr>
                </pic:pic>
              </a:graphicData>
            </a:graphic>
          </wp:inline>
        </w:drawing>
      </w:r>
    </w:p>
    <w:p w14:paraId="1EEBEB74" w14:textId="77777777" w:rsidR="00F65A9D" w:rsidRPr="00A2426A" w:rsidRDefault="00F65A9D" w:rsidP="00410B80">
      <w:pPr>
        <w:rPr>
          <w:rFonts w:asciiTheme="majorHAnsi" w:hAnsiTheme="majorHAnsi" w:cstheme="majorHAnsi"/>
          <w:b/>
          <w:sz w:val="24"/>
        </w:rPr>
      </w:pPr>
    </w:p>
    <w:p w14:paraId="5BB496B5" w14:textId="77777777" w:rsidR="004A35CE" w:rsidRPr="00A2426A" w:rsidRDefault="004A35CE" w:rsidP="00410B80">
      <w:pPr>
        <w:rPr>
          <w:rFonts w:asciiTheme="majorHAnsi" w:hAnsiTheme="majorHAnsi" w:cstheme="majorHAnsi"/>
          <w:b/>
          <w:sz w:val="24"/>
        </w:rPr>
      </w:pPr>
    </w:p>
    <w:p w14:paraId="3A06883A" w14:textId="77777777" w:rsidR="004A35CE" w:rsidRPr="00A2426A" w:rsidRDefault="004A35CE" w:rsidP="00410B80">
      <w:pPr>
        <w:rPr>
          <w:rFonts w:asciiTheme="majorHAnsi" w:hAnsiTheme="majorHAnsi" w:cstheme="majorHAnsi"/>
          <w:b/>
          <w:sz w:val="24"/>
        </w:rPr>
      </w:pPr>
    </w:p>
    <w:p w14:paraId="27A4F72F" w14:textId="77777777" w:rsidR="00F65A9D" w:rsidRPr="00A2426A" w:rsidRDefault="00F65A9D" w:rsidP="00410B80">
      <w:pPr>
        <w:rPr>
          <w:rFonts w:asciiTheme="majorHAnsi" w:hAnsiTheme="majorHAnsi" w:cstheme="majorHAnsi"/>
          <w:b/>
          <w:sz w:val="24"/>
          <w:u w:val="single"/>
        </w:rPr>
        <w:sectPr w:rsidR="00F65A9D" w:rsidRPr="00A2426A" w:rsidSect="00101209">
          <w:headerReference w:type="even" r:id="rId21"/>
          <w:headerReference w:type="default" r:id="rId22"/>
          <w:footerReference w:type="even" r:id="rId23"/>
          <w:footerReference w:type="default" r:id="rId24"/>
          <w:headerReference w:type="first" r:id="rId25"/>
          <w:footerReference w:type="first" r:id="rId26"/>
          <w:endnotePr>
            <w:numFmt w:val="decimal"/>
          </w:endnotePr>
          <w:pgSz w:w="12240" w:h="15840"/>
          <w:pgMar w:top="648" w:right="648" w:bottom="648" w:left="648" w:header="450" w:footer="706" w:gutter="0"/>
          <w:cols w:space="720"/>
          <w:docGrid w:linePitch="360"/>
        </w:sectPr>
      </w:pPr>
      <w:r w:rsidRPr="00A2426A">
        <w:rPr>
          <w:rFonts w:asciiTheme="majorHAnsi" w:hAnsiTheme="majorHAnsi" w:cstheme="majorHAnsi"/>
          <w:b/>
          <w:sz w:val="24"/>
        </w:rPr>
        <w:t>Daily R0 evolution for each scenario (median), four months</w:t>
      </w:r>
    </w:p>
    <w:p w14:paraId="7EAB7EF1" w14:textId="77777777" w:rsidR="00F65A9D" w:rsidRPr="00A2426A" w:rsidRDefault="00F65A9D" w:rsidP="00410B80">
      <w:pPr>
        <w:rPr>
          <w:rFonts w:asciiTheme="majorHAnsi" w:hAnsiTheme="majorHAnsi" w:cstheme="majorHAnsi"/>
          <w:b/>
          <w:sz w:val="24"/>
          <w:u w:val="single"/>
        </w:rPr>
      </w:pPr>
      <w:r w:rsidRPr="00A2426A">
        <w:rPr>
          <w:rFonts w:asciiTheme="majorHAnsi" w:hAnsiTheme="majorHAnsi" w:cstheme="majorHAnsi"/>
          <w:noProof/>
          <w:sz w:val="24"/>
          <w:lang w:eastAsia="en-US"/>
        </w:rPr>
        <w:lastRenderedPageBreak/>
        <w:drawing>
          <wp:inline distT="0" distB="0" distL="0" distR="0" wp14:anchorId="67430649" wp14:editId="11550660">
            <wp:extent cx="5911850" cy="248976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708" t="19243" r="323" b="8147"/>
                    <a:stretch/>
                  </pic:blipFill>
                  <pic:spPr bwMode="auto">
                    <a:xfrm>
                      <a:off x="0" y="0"/>
                      <a:ext cx="5911850" cy="2489763"/>
                    </a:xfrm>
                    <a:prstGeom prst="rect">
                      <a:avLst/>
                    </a:prstGeom>
                    <a:noFill/>
                    <a:ln>
                      <a:noFill/>
                    </a:ln>
                    <a:extLst>
                      <a:ext uri="{53640926-AAD7-44D8-BBD7-CCE9431645EC}">
                        <a14:shadowObscured xmlns:a14="http://schemas.microsoft.com/office/drawing/2010/main"/>
                      </a:ext>
                    </a:extLst>
                  </pic:spPr>
                </pic:pic>
              </a:graphicData>
            </a:graphic>
          </wp:inline>
        </w:drawing>
      </w:r>
    </w:p>
    <w:p w14:paraId="1431DE96" w14:textId="77777777" w:rsidR="0061084C" w:rsidRPr="00A2426A" w:rsidRDefault="00EE3AAE" w:rsidP="0061084C">
      <w:pPr>
        <w:rPr>
          <w:rFonts w:asciiTheme="majorHAnsi" w:hAnsiTheme="majorHAnsi" w:cstheme="majorHAnsi"/>
          <w:b/>
          <w:sz w:val="24"/>
          <w:u w:val="single"/>
        </w:rPr>
      </w:pPr>
      <w:r w:rsidRPr="00A2426A">
        <w:rPr>
          <w:rFonts w:asciiTheme="majorHAnsi" w:hAnsiTheme="majorHAnsi" w:cstheme="majorHAnsi"/>
          <w:b/>
          <w:sz w:val="24"/>
          <w:u w:val="single"/>
        </w:rPr>
        <w:br w:type="page"/>
      </w:r>
    </w:p>
    <w:p w14:paraId="5834DDDB" w14:textId="77777777" w:rsidR="00130D90" w:rsidRPr="00A2426A" w:rsidRDefault="003A1FD7" w:rsidP="00CF71B3">
      <w:pPr>
        <w:pStyle w:val="Style3"/>
        <w:rPr>
          <w:sz w:val="24"/>
          <w:szCs w:val="24"/>
        </w:rPr>
      </w:pPr>
      <w:bookmarkStart w:id="18" w:name="_Toc38472485"/>
      <w:bookmarkStart w:id="19" w:name="_Ref38473069"/>
      <w:bookmarkStart w:id="20" w:name="_Ref38473073"/>
      <w:r w:rsidRPr="00A2426A">
        <w:rPr>
          <w:sz w:val="24"/>
          <w:szCs w:val="24"/>
        </w:rPr>
        <w:lastRenderedPageBreak/>
        <w:t>Wage loss and food security</w:t>
      </w:r>
      <w:r w:rsidR="00130D90" w:rsidRPr="00A2426A">
        <w:rPr>
          <w:sz w:val="24"/>
          <w:szCs w:val="24"/>
        </w:rPr>
        <w:t xml:space="preserve"> impact methodology</w:t>
      </w:r>
      <w:bookmarkEnd w:id="15"/>
      <w:bookmarkEnd w:id="18"/>
      <w:bookmarkEnd w:id="19"/>
      <w:bookmarkEnd w:id="20"/>
    </w:p>
    <w:p w14:paraId="7F3011B1" w14:textId="77777777" w:rsidR="006A79D2" w:rsidRPr="00A2426A" w:rsidRDefault="006A79D2" w:rsidP="00130D90">
      <w:pPr>
        <w:rPr>
          <w:rFonts w:asciiTheme="majorHAnsi" w:hAnsiTheme="majorHAnsi" w:cstheme="majorHAnsi"/>
          <w:sz w:val="24"/>
        </w:rPr>
      </w:pPr>
    </w:p>
    <w:p w14:paraId="7223AC28" w14:textId="77777777" w:rsidR="00130D90" w:rsidRPr="00A2426A" w:rsidRDefault="00130D90" w:rsidP="00130D90">
      <w:pPr>
        <w:rPr>
          <w:rFonts w:asciiTheme="majorHAnsi" w:hAnsiTheme="majorHAnsi" w:cstheme="majorHAnsi"/>
          <w:sz w:val="24"/>
        </w:rPr>
      </w:pPr>
      <w:r w:rsidRPr="00A2426A">
        <w:rPr>
          <w:rFonts w:asciiTheme="majorHAnsi" w:hAnsiTheme="majorHAnsi" w:cstheme="majorHAnsi"/>
          <w:sz w:val="24"/>
        </w:rPr>
        <w:t xml:space="preserve">Using high-level economic data and the median symptomatic rate from the SEIR model, we developed directional, static estimates of potential ranges of people impacted by wage loss and food insecurity. These numbers provide a snapshot in time and do not incorporate computational general equilibrium modeling or secondary economic impacts. Moreover, the food security analysis shown does not include any impacts on production, supply chain, global or local food prices. This analysis is intended to be directional only and is in no way a comprehensive picture of economic impact. </w:t>
      </w:r>
    </w:p>
    <w:p w14:paraId="5D907A48" w14:textId="77777777" w:rsidR="00130D90" w:rsidRPr="00A2426A" w:rsidRDefault="00130D90" w:rsidP="00130D90">
      <w:pPr>
        <w:rPr>
          <w:rFonts w:asciiTheme="majorHAnsi" w:hAnsiTheme="majorHAnsi" w:cstheme="majorHAnsi"/>
          <w:sz w:val="24"/>
        </w:rPr>
      </w:pPr>
    </w:p>
    <w:p w14:paraId="0AB010D3" w14:textId="77777777" w:rsidR="00D53642" w:rsidRPr="00A2426A" w:rsidRDefault="00D53642" w:rsidP="00130D90">
      <w:pPr>
        <w:rPr>
          <w:rFonts w:asciiTheme="majorHAnsi" w:hAnsiTheme="majorHAnsi" w:cstheme="majorHAnsi"/>
          <w:sz w:val="24"/>
        </w:rPr>
      </w:pPr>
      <w:r w:rsidRPr="00A2426A">
        <w:rPr>
          <w:rFonts w:asciiTheme="majorHAnsi" w:hAnsiTheme="majorHAnsi" w:cstheme="majorHAnsi"/>
          <w:sz w:val="24"/>
        </w:rPr>
        <w:t>For the analysis shared in this paper, the following estimation approach was used:</w:t>
      </w:r>
    </w:p>
    <w:p w14:paraId="1F821B03" w14:textId="77777777" w:rsidR="00D53642" w:rsidRPr="00A2426A" w:rsidRDefault="00D53642" w:rsidP="00130D90">
      <w:pPr>
        <w:rPr>
          <w:rFonts w:asciiTheme="majorHAnsi" w:hAnsiTheme="majorHAnsi" w:cstheme="majorHAnsi"/>
          <w:sz w:val="24"/>
        </w:rPr>
      </w:pPr>
    </w:p>
    <w:p w14:paraId="5D5309F2" w14:textId="77777777" w:rsidR="00C17EAC" w:rsidRPr="00A2426A" w:rsidRDefault="001C7B5D" w:rsidP="00C17EAC">
      <w:pPr>
        <w:spacing w:after="160" w:line="259" w:lineRule="auto"/>
        <w:rPr>
          <w:rFonts w:asciiTheme="majorHAnsi" w:hAnsiTheme="majorHAnsi" w:cstheme="majorHAnsi"/>
          <w:b/>
          <w:bCs/>
          <w:sz w:val="24"/>
          <w:u w:val="single"/>
        </w:rPr>
      </w:pPr>
      <w:r w:rsidRPr="00A2426A">
        <w:rPr>
          <w:rFonts w:asciiTheme="majorHAnsi" w:hAnsiTheme="majorHAnsi" w:cstheme="majorHAnsi"/>
          <w:noProof/>
          <w:sz w:val="24"/>
          <w:lang w:eastAsia="en-US"/>
        </w:rPr>
        <w:drawing>
          <wp:inline distT="0" distB="0" distL="0" distR="0" wp14:anchorId="05E23AEA" wp14:editId="52FAD2A9">
            <wp:extent cx="6949440" cy="3724910"/>
            <wp:effectExtent l="0" t="0" r="381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49440" cy="3724910"/>
                    </a:xfrm>
                    <a:prstGeom prst="rect">
                      <a:avLst/>
                    </a:prstGeom>
                  </pic:spPr>
                </pic:pic>
              </a:graphicData>
            </a:graphic>
          </wp:inline>
        </w:drawing>
      </w:r>
      <w:r w:rsidR="00C17EAC" w:rsidRPr="00A2426A">
        <w:rPr>
          <w:rFonts w:asciiTheme="majorHAnsi" w:hAnsiTheme="majorHAnsi" w:cstheme="majorHAnsi"/>
          <w:b/>
          <w:bCs/>
          <w:sz w:val="24"/>
          <w:u w:val="single"/>
        </w:rPr>
        <w:br w:type="page"/>
      </w:r>
    </w:p>
    <w:p w14:paraId="55B16A2C" w14:textId="77777777" w:rsidR="001E7DE2" w:rsidRPr="00A2426A" w:rsidRDefault="008F4E46" w:rsidP="001E7DE2">
      <w:pPr>
        <w:pStyle w:val="AAAppendix"/>
        <w:rPr>
          <w:sz w:val="24"/>
          <w:szCs w:val="24"/>
        </w:rPr>
      </w:pPr>
      <w:bookmarkStart w:id="21" w:name="_Toc38472486"/>
      <w:bookmarkStart w:id="22" w:name="_Ref38473246"/>
      <w:bookmarkStart w:id="23" w:name="_Ref38300549"/>
      <w:r w:rsidRPr="00A2426A">
        <w:rPr>
          <w:sz w:val="24"/>
          <w:szCs w:val="24"/>
        </w:rPr>
        <w:lastRenderedPageBreak/>
        <w:t>Operationalization of testing, tracing, and isolation</w:t>
      </w:r>
      <w:bookmarkEnd w:id="21"/>
      <w:bookmarkEnd w:id="22"/>
    </w:p>
    <w:p w14:paraId="1242EAFC" w14:textId="77777777" w:rsidR="00B84477" w:rsidRPr="00A2426A" w:rsidRDefault="00B84477" w:rsidP="00B84477">
      <w:pPr>
        <w:rPr>
          <w:rFonts w:asciiTheme="majorHAnsi" w:hAnsiTheme="majorHAnsi" w:cstheme="majorHAnsi"/>
          <w:sz w:val="24"/>
        </w:rPr>
      </w:pPr>
    </w:p>
    <w:p w14:paraId="2C3D8696" w14:textId="77777777" w:rsidR="008F4E46" w:rsidRPr="00A2426A" w:rsidRDefault="008F4E46" w:rsidP="008F4E46">
      <w:pPr>
        <w:rPr>
          <w:rFonts w:asciiTheme="majorHAnsi" w:hAnsiTheme="majorHAnsi" w:cstheme="majorHAnsi"/>
          <w:b/>
          <w:bCs/>
          <w:sz w:val="24"/>
        </w:rPr>
      </w:pPr>
      <w:r w:rsidRPr="00A2426A">
        <w:rPr>
          <w:rFonts w:asciiTheme="majorHAnsi" w:hAnsiTheme="majorHAnsi" w:cstheme="majorHAnsi"/>
          <w:b/>
          <w:bCs/>
          <w:sz w:val="24"/>
        </w:rPr>
        <w:t xml:space="preserve">Evidence from other countries, and implications for Nigeria, on testing, tracing, and isolation: </w:t>
      </w:r>
    </w:p>
    <w:p w14:paraId="4F60F571" w14:textId="77777777" w:rsidR="008F4E46" w:rsidRPr="00A2426A" w:rsidRDefault="008F4E46" w:rsidP="008F4E46">
      <w:pPr>
        <w:pStyle w:val="ListParagraph"/>
        <w:numPr>
          <w:ilvl w:val="0"/>
          <w:numId w:val="21"/>
        </w:numPr>
        <w:rPr>
          <w:rFonts w:asciiTheme="majorHAnsi" w:hAnsiTheme="majorHAnsi" w:cstheme="majorHAnsi"/>
          <w:b/>
          <w:bCs/>
          <w:color w:val="000000" w:themeColor="text1"/>
          <w:sz w:val="24"/>
        </w:rPr>
      </w:pPr>
      <w:r w:rsidRPr="00A2426A">
        <w:rPr>
          <w:rFonts w:asciiTheme="majorHAnsi" w:hAnsiTheme="majorHAnsi" w:cstheme="majorHAnsi"/>
          <w:b/>
          <w:bCs/>
          <w:sz w:val="24"/>
        </w:rPr>
        <w:t xml:space="preserve">Testing: </w:t>
      </w:r>
      <w:r w:rsidRPr="00A2426A">
        <w:rPr>
          <w:rFonts w:asciiTheme="majorHAnsi" w:hAnsiTheme="majorHAnsi" w:cstheme="majorHAnsi"/>
          <w:color w:val="000000" w:themeColor="text1"/>
          <w:sz w:val="24"/>
        </w:rPr>
        <w:t>Testing capabilities reported by other countries which subsequently curbed pandemic spread exceed those currently reported by NCDC</w:t>
      </w:r>
    </w:p>
    <w:p w14:paraId="55B4DECB" w14:textId="77777777" w:rsidR="008F4E46" w:rsidRPr="00A2426A" w:rsidRDefault="008F4E46" w:rsidP="008F4E46">
      <w:pPr>
        <w:pStyle w:val="ListParagraph"/>
        <w:numPr>
          <w:ilvl w:val="1"/>
          <w:numId w:val="21"/>
        </w:numPr>
        <w:rPr>
          <w:rFonts w:asciiTheme="majorHAnsi" w:hAnsiTheme="majorHAnsi" w:cstheme="majorHAnsi"/>
          <w:b/>
          <w:bCs/>
          <w:color w:val="000000" w:themeColor="text1"/>
          <w:sz w:val="24"/>
        </w:rPr>
      </w:pPr>
      <w:r w:rsidRPr="00A2426A">
        <w:rPr>
          <w:rFonts w:asciiTheme="majorHAnsi" w:hAnsiTheme="majorHAnsi" w:cstheme="majorHAnsi"/>
          <w:color w:val="000000" w:themeColor="text1"/>
          <w:sz w:val="24"/>
        </w:rPr>
        <w:t>Estimates from different countries – such as Taiwan and South Korea, which had 27 and 850 new cases per day at peak</w:t>
      </w:r>
      <w:r w:rsidRPr="00A2426A">
        <w:rPr>
          <w:rStyle w:val="EndnoteReference"/>
          <w:rFonts w:asciiTheme="majorHAnsi" w:hAnsiTheme="majorHAnsi" w:cstheme="majorHAnsi"/>
          <w:color w:val="000000" w:themeColor="text1"/>
          <w:sz w:val="24"/>
        </w:rPr>
        <w:endnoteReference w:id="40"/>
      </w:r>
      <w:r w:rsidRPr="00A2426A">
        <w:rPr>
          <w:rFonts w:asciiTheme="majorHAnsi" w:hAnsiTheme="majorHAnsi" w:cstheme="majorHAnsi"/>
          <w:color w:val="000000" w:themeColor="text1"/>
          <w:sz w:val="24"/>
        </w:rPr>
        <w:t xml:space="preserve">, respectively - suggest a need for aggressive testing strategies of 60 – 320 daily tests per million people at peak of new cases per day. Even with this level of testing, there is no indication that all asymptomatic cases were identified. </w:t>
      </w:r>
    </w:p>
    <w:p w14:paraId="16D3FD6C" w14:textId="77777777" w:rsidR="008F4E46" w:rsidRPr="00A2426A" w:rsidRDefault="008F4E46" w:rsidP="008F4E46">
      <w:pPr>
        <w:pStyle w:val="ListParagraph"/>
        <w:numPr>
          <w:ilvl w:val="1"/>
          <w:numId w:val="21"/>
        </w:numPr>
        <w:rPr>
          <w:rFonts w:asciiTheme="majorHAnsi" w:hAnsiTheme="majorHAnsi" w:cstheme="majorHAnsi"/>
          <w:b/>
          <w:bCs/>
          <w:color w:val="000000" w:themeColor="text1"/>
          <w:sz w:val="24"/>
        </w:rPr>
      </w:pPr>
      <w:r w:rsidRPr="00A2426A">
        <w:rPr>
          <w:rFonts w:asciiTheme="majorHAnsi" w:hAnsiTheme="majorHAnsi" w:cstheme="majorHAnsi"/>
          <w:color w:val="000000" w:themeColor="text1"/>
          <w:sz w:val="24"/>
        </w:rPr>
        <w:t>With Nigeria’s planned expansion of testing capacity for the next 4-6 weeks (reaching 3,000 tests per day)</w:t>
      </w:r>
      <w:r w:rsidRPr="00A2426A">
        <w:rPr>
          <w:rStyle w:val="EndnoteReference"/>
          <w:rFonts w:asciiTheme="majorHAnsi" w:hAnsiTheme="majorHAnsi" w:cstheme="majorHAnsi"/>
          <w:color w:val="000000" w:themeColor="text1"/>
          <w:sz w:val="24"/>
        </w:rPr>
        <w:endnoteReference w:id="41"/>
      </w:r>
      <w:r w:rsidRPr="00A2426A">
        <w:rPr>
          <w:rFonts w:asciiTheme="majorHAnsi" w:hAnsiTheme="majorHAnsi" w:cstheme="majorHAnsi"/>
          <w:color w:val="000000" w:themeColor="text1"/>
          <w:sz w:val="24"/>
        </w:rPr>
        <w:t>, Nigeria may need an 4x increase in testing capacity while new case onset is at current levels of &lt;100 per day, but this may rise as high as a 20x increase in testing capacity at higher onset levels. While the NCDC strategy does plan for significant expansion of capacity through leveraging high throughput HIV molecular testing laboratories, this expansion could take 6-8 weeks.</w:t>
      </w:r>
      <w:r w:rsidRPr="00A2426A">
        <w:rPr>
          <w:rStyle w:val="EndnoteReference"/>
          <w:rFonts w:asciiTheme="majorHAnsi" w:hAnsiTheme="majorHAnsi" w:cstheme="majorHAnsi"/>
          <w:color w:val="000000" w:themeColor="text1"/>
          <w:sz w:val="24"/>
        </w:rPr>
        <w:endnoteReference w:id="42"/>
      </w:r>
    </w:p>
    <w:p w14:paraId="5DADCC62" w14:textId="77777777" w:rsidR="008F4E46" w:rsidRPr="00A2426A" w:rsidRDefault="008F4E46" w:rsidP="008F4E46">
      <w:pPr>
        <w:pStyle w:val="ListParagraph"/>
        <w:numPr>
          <w:ilvl w:val="1"/>
          <w:numId w:val="21"/>
        </w:numPr>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Required testing estimates for Nigeria could be larger based on the wider geographic distribution of case onsets in Nigeria than in South Korea or Taiwan where cases most prevalent in a few major cities.</w:t>
      </w:r>
      <w:r w:rsidRPr="00A2426A">
        <w:rPr>
          <w:rStyle w:val="EndnoteReference"/>
          <w:rFonts w:asciiTheme="majorHAnsi" w:hAnsiTheme="majorHAnsi" w:cstheme="majorHAnsi"/>
          <w:color w:val="000000" w:themeColor="text1"/>
          <w:sz w:val="24"/>
        </w:rPr>
        <w:endnoteReference w:id="43"/>
      </w:r>
      <w:r w:rsidRPr="00A2426A">
        <w:rPr>
          <w:rFonts w:asciiTheme="majorHAnsi" w:hAnsiTheme="majorHAnsi" w:cstheme="majorHAnsi"/>
          <w:color w:val="000000" w:themeColor="text1"/>
          <w:sz w:val="24"/>
        </w:rPr>
        <w:t xml:space="preserve"> </w:t>
      </w:r>
    </w:p>
    <w:p w14:paraId="6F86B59F" w14:textId="77777777" w:rsidR="008F4E46" w:rsidRPr="00A2426A" w:rsidRDefault="008F4E46" w:rsidP="008F4E46">
      <w:pPr>
        <w:pStyle w:val="ListParagraph"/>
        <w:numPr>
          <w:ilvl w:val="1"/>
          <w:numId w:val="21"/>
        </w:numPr>
        <w:rPr>
          <w:rFonts w:asciiTheme="majorHAnsi" w:hAnsiTheme="majorHAnsi" w:cstheme="majorHAnsi"/>
          <w:b/>
          <w:bCs/>
          <w:color w:val="000000" w:themeColor="text1"/>
          <w:sz w:val="24"/>
        </w:rPr>
      </w:pPr>
      <w:r w:rsidRPr="00A2426A">
        <w:rPr>
          <w:rFonts w:asciiTheme="majorHAnsi" w:hAnsiTheme="majorHAnsi" w:cstheme="majorHAnsi"/>
          <w:color w:val="000000" w:themeColor="text1"/>
          <w:sz w:val="24"/>
        </w:rPr>
        <w:t xml:space="preserve"> Alternatively, conducting COVID-19 tests on a representative sample of a population can improve the accuracy of data on the prevalence of COVID-19 infections. For example, a random sample of 5,000 can determine the prevalence of COVID-19 infection of Massachusetts’s population of 7 million within a margin of error of 1.5 percentage points.</w:t>
      </w:r>
      <w:r w:rsidRPr="00A2426A">
        <w:rPr>
          <w:rStyle w:val="EndnoteReference"/>
          <w:rFonts w:asciiTheme="majorHAnsi" w:hAnsiTheme="majorHAnsi" w:cstheme="majorHAnsi"/>
          <w:color w:val="000000" w:themeColor="text1"/>
          <w:sz w:val="24"/>
        </w:rPr>
        <w:endnoteReference w:id="44"/>
      </w:r>
      <w:r w:rsidRPr="00A2426A">
        <w:rPr>
          <w:rFonts w:asciiTheme="majorHAnsi" w:hAnsiTheme="majorHAnsi" w:cstheme="majorHAnsi"/>
          <w:color w:val="000000" w:themeColor="text1"/>
          <w:sz w:val="24"/>
        </w:rPr>
        <w:t xml:space="preserve"> Given widespread PCR testing may not be fully accessible in Nigeria, this may provide an alternative to improve country projections faster. </w:t>
      </w:r>
    </w:p>
    <w:p w14:paraId="1DF295CA" w14:textId="77777777" w:rsidR="00286224" w:rsidRPr="00A2426A" w:rsidRDefault="00286224" w:rsidP="00286224">
      <w:pPr>
        <w:pStyle w:val="ListParagraph"/>
        <w:numPr>
          <w:ilvl w:val="1"/>
          <w:numId w:val="21"/>
        </w:numPr>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Note that NCDC’s</w:t>
      </w:r>
      <w:r w:rsidRPr="00A2426A">
        <w:rPr>
          <w:rStyle w:val="EndnoteReference"/>
          <w:rFonts w:asciiTheme="majorHAnsi" w:hAnsiTheme="majorHAnsi" w:cstheme="majorHAnsi"/>
          <w:color w:val="000000" w:themeColor="text1"/>
          <w:sz w:val="24"/>
        </w:rPr>
        <w:endnoteReference w:id="45"/>
      </w:r>
      <w:r w:rsidRPr="00A2426A">
        <w:rPr>
          <w:rFonts w:asciiTheme="majorHAnsi" w:hAnsiTheme="majorHAnsi" w:cstheme="majorHAnsi"/>
          <w:color w:val="000000" w:themeColor="text1"/>
          <w:sz w:val="24"/>
        </w:rPr>
        <w:t xml:space="preserve"> recently (20</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xml:space="preserve"> of April) released the national strategy to scale up testing, including a 5-phase approach in line with WHO guidelines on testing for different epidemic stages. Phase (1) </w:t>
      </w:r>
      <w:r w:rsidRPr="00A2426A">
        <w:rPr>
          <w:rFonts w:asciiTheme="majorHAnsi" w:hAnsiTheme="majorHAnsi" w:cstheme="majorHAnsi"/>
          <w:b/>
          <w:color w:val="000000" w:themeColor="text1"/>
          <w:sz w:val="24"/>
        </w:rPr>
        <w:t>Expand the national existing laboratory network with molecular RT-PCR</w:t>
      </w:r>
      <w:r w:rsidRPr="00A2426A">
        <w:rPr>
          <w:rFonts w:asciiTheme="majorHAnsi" w:hAnsiTheme="majorHAnsi" w:cstheme="majorHAnsi"/>
          <w:color w:val="000000" w:themeColor="text1"/>
          <w:sz w:val="24"/>
        </w:rPr>
        <w:t xml:space="preserve">, from 9 laboratories in 6 states currently, to 15 laboratories in 12 states (+ the FCT) and increase testing capacity from 2,500 per day to 3,000 over the next 4-6 weeks. Subsequent phases are (2) </w:t>
      </w:r>
      <w:r w:rsidRPr="00A2426A">
        <w:rPr>
          <w:rFonts w:asciiTheme="majorHAnsi" w:hAnsiTheme="majorHAnsi" w:cstheme="majorHAnsi"/>
          <w:b/>
          <w:color w:val="000000" w:themeColor="text1"/>
          <w:sz w:val="24"/>
        </w:rPr>
        <w:t>Leverage capacity within high throughput HIV molecular testing laboratories</w:t>
      </w:r>
      <w:r w:rsidRPr="00A2426A">
        <w:rPr>
          <w:rFonts w:asciiTheme="majorHAnsi" w:hAnsiTheme="majorHAnsi" w:cstheme="majorHAnsi"/>
          <w:color w:val="000000" w:themeColor="text1"/>
          <w:sz w:val="24"/>
        </w:rPr>
        <w:t xml:space="preserve"> – aim of 3,500 additional daily tests in the following 6-8 weeks; (3) </w:t>
      </w:r>
      <w:r w:rsidRPr="00A2426A">
        <w:rPr>
          <w:rFonts w:asciiTheme="majorHAnsi" w:hAnsiTheme="majorHAnsi" w:cstheme="majorHAnsi"/>
          <w:b/>
          <w:color w:val="000000" w:themeColor="text1"/>
          <w:sz w:val="24"/>
        </w:rPr>
        <w:t>Deploy point of care tuberculosis testing capacity</w:t>
      </w:r>
      <w:r w:rsidRPr="00A2426A">
        <w:rPr>
          <w:rFonts w:asciiTheme="majorHAnsi" w:hAnsiTheme="majorHAnsi" w:cstheme="majorHAnsi"/>
          <w:color w:val="000000" w:themeColor="text1"/>
          <w:sz w:val="24"/>
        </w:rPr>
        <w:t xml:space="preserve"> – aim of decentralizing testing, strengthening national surveillance, and 1,500 additional daily tests; (4) </w:t>
      </w:r>
      <w:r w:rsidRPr="00A2426A">
        <w:rPr>
          <w:rFonts w:asciiTheme="majorHAnsi" w:hAnsiTheme="majorHAnsi" w:cstheme="majorHAnsi"/>
          <w:b/>
          <w:color w:val="000000" w:themeColor="text1"/>
          <w:sz w:val="24"/>
        </w:rPr>
        <w:t>Support private sector laboratories with molecular testing capacity</w:t>
      </w:r>
      <w:r w:rsidRPr="00A2426A">
        <w:rPr>
          <w:rFonts w:asciiTheme="majorHAnsi" w:hAnsiTheme="majorHAnsi" w:cstheme="majorHAnsi"/>
          <w:color w:val="000000" w:themeColor="text1"/>
          <w:sz w:val="24"/>
        </w:rPr>
        <w:t xml:space="preserve"> – aim is to improve redundancy of testing, leveraging a shared cost model, and; (5) </w:t>
      </w:r>
      <w:r w:rsidRPr="00A2426A">
        <w:rPr>
          <w:rFonts w:asciiTheme="majorHAnsi" w:hAnsiTheme="majorHAnsi" w:cstheme="majorHAnsi"/>
          <w:b/>
          <w:color w:val="000000" w:themeColor="text1"/>
          <w:sz w:val="24"/>
        </w:rPr>
        <w:t>Future use of antigen and antibody tests to learn more about the Disease</w:t>
      </w:r>
      <w:r w:rsidRPr="00A2426A">
        <w:rPr>
          <w:rFonts w:asciiTheme="majorHAnsi" w:hAnsiTheme="majorHAnsi" w:cstheme="majorHAnsi"/>
          <w:color w:val="000000" w:themeColor="text1"/>
          <w:sz w:val="24"/>
        </w:rPr>
        <w:t xml:space="preserve">. Phases 1-4 require some repurposing of nationally present machines (e.g. ROCHE </w:t>
      </w:r>
      <w:proofErr w:type="spellStart"/>
      <w:r w:rsidRPr="00A2426A">
        <w:rPr>
          <w:rFonts w:asciiTheme="majorHAnsi" w:hAnsiTheme="majorHAnsi" w:cstheme="majorHAnsi"/>
          <w:color w:val="000000" w:themeColor="text1"/>
          <w:sz w:val="24"/>
        </w:rPr>
        <w:t>Cobas</w:t>
      </w:r>
      <w:proofErr w:type="spellEnd"/>
      <w:r w:rsidRPr="00A2426A">
        <w:rPr>
          <w:rFonts w:asciiTheme="majorHAnsi" w:hAnsiTheme="majorHAnsi" w:cstheme="majorHAnsi"/>
          <w:color w:val="000000" w:themeColor="text1"/>
          <w:sz w:val="24"/>
        </w:rPr>
        <w:t xml:space="preserve"> Machines, </w:t>
      </w:r>
      <w:proofErr w:type="spellStart"/>
      <w:r w:rsidRPr="00A2426A">
        <w:rPr>
          <w:rFonts w:asciiTheme="majorHAnsi" w:hAnsiTheme="majorHAnsi" w:cstheme="majorHAnsi"/>
          <w:color w:val="000000" w:themeColor="text1"/>
          <w:sz w:val="24"/>
        </w:rPr>
        <w:t>GeneXperts</w:t>
      </w:r>
      <w:proofErr w:type="spellEnd"/>
      <w:r w:rsidRPr="00A2426A">
        <w:rPr>
          <w:rFonts w:asciiTheme="majorHAnsi" w:hAnsiTheme="majorHAnsi" w:cstheme="majorHAnsi"/>
          <w:color w:val="000000" w:themeColor="text1"/>
          <w:sz w:val="24"/>
        </w:rPr>
        <w:t xml:space="preserve">) previously used in HIV and TB laboratories, but also procurement of new machines and testing kits thereby requiring a reliable and functioning supply chain in order to achieve testing capability targets. It is also not clear to what extent the NCDC is ramping up resources for oncoming phases in tandem with implementation of current ones.  </w:t>
      </w:r>
    </w:p>
    <w:p w14:paraId="7E693820" w14:textId="77777777" w:rsidR="008F4E46" w:rsidRPr="00A2426A" w:rsidRDefault="008F4E46" w:rsidP="008F4E46">
      <w:pPr>
        <w:pStyle w:val="ListParagraph"/>
        <w:numPr>
          <w:ilvl w:val="0"/>
          <w:numId w:val="21"/>
        </w:numPr>
        <w:rPr>
          <w:rFonts w:asciiTheme="majorHAnsi" w:hAnsiTheme="majorHAnsi" w:cstheme="majorHAnsi"/>
          <w:b/>
          <w:bCs/>
          <w:color w:val="000000" w:themeColor="text1"/>
          <w:sz w:val="24"/>
        </w:rPr>
      </w:pPr>
      <w:r w:rsidRPr="00A2426A">
        <w:rPr>
          <w:rFonts w:asciiTheme="majorHAnsi" w:hAnsiTheme="majorHAnsi" w:cstheme="majorHAnsi"/>
          <w:b/>
          <w:bCs/>
          <w:color w:val="000000" w:themeColor="text1"/>
          <w:sz w:val="24"/>
        </w:rPr>
        <w:t xml:space="preserve">Tracing: </w:t>
      </w:r>
      <w:r w:rsidRPr="00A2426A">
        <w:rPr>
          <w:rFonts w:asciiTheme="majorHAnsi" w:hAnsiTheme="majorHAnsi" w:cstheme="majorHAnsi"/>
          <w:bCs/>
          <w:color w:val="000000" w:themeColor="text1"/>
          <w:sz w:val="24"/>
        </w:rPr>
        <w:t>Estimates of necessary t</w:t>
      </w:r>
      <w:r w:rsidRPr="00A2426A">
        <w:rPr>
          <w:rFonts w:asciiTheme="majorHAnsi" w:hAnsiTheme="majorHAnsi" w:cstheme="majorHAnsi"/>
          <w:color w:val="000000" w:themeColor="text1"/>
          <w:sz w:val="24"/>
        </w:rPr>
        <w:t>racing capabilities in countries with similar new case counts, exceed those currently reported by WHO Africa</w:t>
      </w:r>
    </w:p>
    <w:p w14:paraId="259B2A59" w14:textId="77777777" w:rsidR="008F4E46" w:rsidRPr="00A2426A" w:rsidRDefault="008F4E46" w:rsidP="008F4E46">
      <w:pPr>
        <w:pStyle w:val="ListParagraph"/>
        <w:numPr>
          <w:ilvl w:val="1"/>
          <w:numId w:val="21"/>
        </w:numPr>
        <w:rPr>
          <w:rFonts w:asciiTheme="majorHAnsi" w:hAnsiTheme="majorHAnsi" w:cstheme="majorHAnsi"/>
          <w:b/>
          <w:bCs/>
          <w:color w:val="000000" w:themeColor="text1"/>
          <w:sz w:val="24"/>
        </w:rPr>
      </w:pPr>
      <w:r w:rsidRPr="00A2426A">
        <w:rPr>
          <w:rFonts w:asciiTheme="majorHAnsi" w:hAnsiTheme="majorHAnsi" w:cstheme="majorHAnsi"/>
          <w:color w:val="000000" w:themeColor="text1"/>
          <w:sz w:val="24"/>
        </w:rPr>
        <w:t>Estimates from different countries – such as New Zealand and Iceland which had &lt;100 new cases per day at peak</w:t>
      </w:r>
      <w:r w:rsidRPr="00A2426A">
        <w:rPr>
          <w:rStyle w:val="EndnoteReference"/>
          <w:rFonts w:asciiTheme="majorHAnsi" w:hAnsiTheme="majorHAnsi" w:cstheme="majorHAnsi"/>
          <w:color w:val="000000" w:themeColor="text1"/>
          <w:sz w:val="24"/>
        </w:rPr>
        <w:endnoteReference w:id="46"/>
      </w:r>
      <w:r w:rsidRPr="00A2426A">
        <w:rPr>
          <w:rFonts w:asciiTheme="majorHAnsi" w:hAnsiTheme="majorHAnsi" w:cstheme="majorHAnsi"/>
          <w:color w:val="000000" w:themeColor="text1"/>
          <w:sz w:val="24"/>
        </w:rPr>
        <w:t xml:space="preserve"> – suggest a need of 40-70 contact tracing staff per million</w:t>
      </w:r>
      <w:r w:rsidRPr="00A2426A">
        <w:rPr>
          <w:rStyle w:val="EndnoteReference"/>
          <w:rFonts w:asciiTheme="majorHAnsi" w:hAnsiTheme="majorHAnsi" w:cstheme="majorHAnsi"/>
          <w:color w:val="000000" w:themeColor="text1"/>
          <w:sz w:val="24"/>
        </w:rPr>
        <w:endnoteReference w:id="47"/>
      </w:r>
      <w:r w:rsidRPr="00A2426A">
        <w:rPr>
          <w:rFonts w:asciiTheme="majorHAnsi" w:hAnsiTheme="majorHAnsi" w:cstheme="majorHAnsi"/>
          <w:color w:val="000000" w:themeColor="text1"/>
          <w:sz w:val="24"/>
        </w:rPr>
        <w:t xml:space="preserve"> people in order to arrest increase in overall cases. </w:t>
      </w:r>
    </w:p>
    <w:p w14:paraId="4CB46296" w14:textId="77777777" w:rsidR="008F4E46" w:rsidRPr="00A2426A" w:rsidRDefault="008F4E46" w:rsidP="008F4E46">
      <w:pPr>
        <w:pStyle w:val="ListParagraph"/>
        <w:numPr>
          <w:ilvl w:val="1"/>
          <w:numId w:val="21"/>
        </w:numPr>
        <w:rPr>
          <w:rFonts w:asciiTheme="majorHAnsi" w:hAnsiTheme="majorHAnsi" w:cstheme="majorHAnsi"/>
          <w:b/>
          <w:bCs/>
          <w:color w:val="000000" w:themeColor="text1"/>
          <w:sz w:val="24"/>
        </w:rPr>
      </w:pPr>
      <w:r w:rsidRPr="00A2426A">
        <w:rPr>
          <w:rFonts w:asciiTheme="majorHAnsi" w:hAnsiTheme="majorHAnsi" w:cstheme="majorHAnsi"/>
          <w:color w:val="000000" w:themeColor="text1"/>
          <w:sz w:val="24"/>
        </w:rPr>
        <w:t>WHO puts Nigeria’s contact tracing staff count at 774</w:t>
      </w:r>
      <w:r w:rsidRPr="00A2426A">
        <w:rPr>
          <w:rStyle w:val="EndnoteReference"/>
          <w:rFonts w:asciiTheme="majorHAnsi" w:hAnsiTheme="majorHAnsi" w:cstheme="majorHAnsi"/>
          <w:color w:val="000000" w:themeColor="text1"/>
          <w:sz w:val="24"/>
        </w:rPr>
        <w:endnoteReference w:id="48"/>
      </w:r>
      <w:r w:rsidRPr="00A2426A">
        <w:rPr>
          <w:rFonts w:asciiTheme="majorHAnsi" w:hAnsiTheme="majorHAnsi" w:cstheme="majorHAnsi"/>
          <w:color w:val="000000" w:themeColor="text1"/>
          <w:sz w:val="24"/>
        </w:rPr>
        <w:t xml:space="preserve"> (as of April 4</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xml:space="preserve">) employees based on Nigeria’s polio response </w:t>
      </w:r>
      <w:proofErr w:type="gramStart"/>
      <w:r w:rsidRPr="00A2426A">
        <w:rPr>
          <w:rFonts w:asciiTheme="majorHAnsi" w:hAnsiTheme="majorHAnsi" w:cstheme="majorHAnsi"/>
          <w:color w:val="000000" w:themeColor="text1"/>
          <w:sz w:val="24"/>
        </w:rPr>
        <w:t>infrastructure.</w:t>
      </w:r>
      <w:proofErr w:type="gramEnd"/>
      <w:r w:rsidRPr="00A2426A">
        <w:rPr>
          <w:rFonts w:asciiTheme="majorHAnsi" w:hAnsiTheme="majorHAnsi" w:cstheme="majorHAnsi"/>
          <w:color w:val="000000" w:themeColor="text1"/>
          <w:sz w:val="24"/>
        </w:rPr>
        <w:t xml:space="preserve"> Based on these benchmarks, Nigeria’s required contact tracing workforce ranges from ~8,000 to 14,000 tracers while new cases remain &lt;100 per day, representing at least a 10X increase from current capacity.</w:t>
      </w:r>
    </w:p>
    <w:p w14:paraId="3F36EE8E" w14:textId="77777777" w:rsidR="008F4E46" w:rsidRPr="00A2426A" w:rsidRDefault="008F4E46" w:rsidP="008F4E46">
      <w:pPr>
        <w:pStyle w:val="ListParagraph"/>
        <w:numPr>
          <w:ilvl w:val="0"/>
          <w:numId w:val="21"/>
        </w:numPr>
        <w:rPr>
          <w:rFonts w:asciiTheme="majorHAnsi" w:hAnsiTheme="majorHAnsi" w:cstheme="majorHAnsi"/>
          <w:color w:val="000000" w:themeColor="text1"/>
          <w:sz w:val="24"/>
        </w:rPr>
      </w:pPr>
      <w:r w:rsidRPr="00A2426A">
        <w:rPr>
          <w:rFonts w:asciiTheme="majorHAnsi" w:hAnsiTheme="majorHAnsi" w:cstheme="majorHAnsi"/>
          <w:b/>
          <w:bCs/>
          <w:color w:val="000000" w:themeColor="text1"/>
          <w:sz w:val="24"/>
        </w:rPr>
        <w:lastRenderedPageBreak/>
        <w:t>Isolation:</w:t>
      </w:r>
      <w:r w:rsidRPr="00A2426A">
        <w:rPr>
          <w:rFonts w:asciiTheme="majorHAnsi" w:hAnsiTheme="majorHAnsi" w:cstheme="majorHAnsi"/>
          <w:color w:val="000000" w:themeColor="text1"/>
          <w:sz w:val="24"/>
        </w:rPr>
        <w:t xml:space="preserve"> Isolation to prevent spread, particularly in places with high frequency of contact (e.g., households and facilities) requires close monitoring and examination to rule out infection, even if they do not have any symptoms. </w:t>
      </w:r>
    </w:p>
    <w:p w14:paraId="396AA42A" w14:textId="77777777" w:rsidR="008F4E46" w:rsidRPr="00A2426A" w:rsidRDefault="008F4E46" w:rsidP="008F4E46">
      <w:pPr>
        <w:pStyle w:val="ListParagraph"/>
        <w:numPr>
          <w:ilvl w:val="1"/>
          <w:numId w:val="21"/>
        </w:numPr>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Nigeria’s home and hospital isolation rules for presumed and confirmed cases respectively are comparable to benchmarks from other countries. However, isolation will have limited impact without large scale lab-testing and tracing as rates of asymptomatic cases will remain unclear and efforts remain untargeted</w:t>
      </w:r>
    </w:p>
    <w:p w14:paraId="4B28AC49" w14:textId="77777777" w:rsidR="008F4E46" w:rsidRPr="00A2426A" w:rsidRDefault="008F4E46" w:rsidP="008F4E46">
      <w:pPr>
        <w:pStyle w:val="ListParagraph"/>
        <w:numPr>
          <w:ilvl w:val="1"/>
          <w:numId w:val="21"/>
        </w:numPr>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Countries such as Taiwan and South Korea have mandated that non-critical patients as well as at-risk populations (e.g. travel-ins) quarantine at home, and have used app-based trackers to enforce rules</w:t>
      </w:r>
      <w:r w:rsidRPr="00A2426A">
        <w:rPr>
          <w:rStyle w:val="EndnoteReference"/>
          <w:rFonts w:asciiTheme="majorHAnsi" w:hAnsiTheme="majorHAnsi" w:cstheme="majorHAnsi"/>
          <w:color w:val="000000" w:themeColor="text1"/>
          <w:sz w:val="24"/>
        </w:rPr>
        <w:endnoteReference w:id="49"/>
      </w:r>
      <w:r w:rsidRPr="00A2426A">
        <w:rPr>
          <w:rFonts w:asciiTheme="majorHAnsi" w:hAnsiTheme="majorHAnsi" w:cstheme="majorHAnsi"/>
          <w:color w:val="000000" w:themeColor="text1"/>
          <w:sz w:val="24"/>
        </w:rPr>
        <w:t xml:space="preserve">, as a strategy to minimize potential asymptomatic spread despite limited case awareness </w:t>
      </w:r>
    </w:p>
    <w:p w14:paraId="72663BDE" w14:textId="77777777" w:rsidR="008F4E46" w:rsidRPr="00A2426A" w:rsidRDefault="008F4E46" w:rsidP="00B84477">
      <w:pPr>
        <w:rPr>
          <w:rFonts w:asciiTheme="majorHAnsi" w:hAnsiTheme="majorHAnsi" w:cstheme="majorHAnsi"/>
          <w:sz w:val="24"/>
        </w:rPr>
      </w:pPr>
    </w:p>
    <w:p w14:paraId="57139B33" w14:textId="77777777" w:rsidR="008F4E46" w:rsidRPr="00A2426A" w:rsidRDefault="008F4E46" w:rsidP="00B84477">
      <w:pPr>
        <w:rPr>
          <w:rFonts w:asciiTheme="majorHAnsi" w:hAnsiTheme="majorHAnsi" w:cstheme="majorHAnsi"/>
          <w:b/>
          <w:bCs/>
          <w:sz w:val="24"/>
        </w:rPr>
      </w:pPr>
      <w:r w:rsidRPr="00A2426A">
        <w:rPr>
          <w:rFonts w:asciiTheme="majorHAnsi" w:hAnsiTheme="majorHAnsi" w:cstheme="majorHAnsi"/>
          <w:b/>
          <w:bCs/>
          <w:sz w:val="24"/>
        </w:rPr>
        <w:t>What does large-scale tracing and isolation look like without widespread testing? India as a case study</w:t>
      </w:r>
    </w:p>
    <w:p w14:paraId="2635CE91" w14:textId="77777777" w:rsidR="00B84477" w:rsidRPr="00A2426A" w:rsidRDefault="00B84477" w:rsidP="00B84477">
      <w:pPr>
        <w:rPr>
          <w:rFonts w:asciiTheme="majorHAnsi" w:hAnsiTheme="majorHAnsi" w:cstheme="majorHAnsi"/>
          <w:sz w:val="24"/>
          <w:u w:val="single"/>
        </w:rPr>
      </w:pPr>
      <w:r w:rsidRPr="00A2426A">
        <w:rPr>
          <w:rFonts w:asciiTheme="majorHAnsi" w:hAnsiTheme="majorHAnsi" w:cstheme="majorHAnsi"/>
          <w:sz w:val="24"/>
          <w:u w:val="single"/>
        </w:rPr>
        <w:t>Overview</w:t>
      </w:r>
    </w:p>
    <w:p w14:paraId="79425EBF" w14:textId="77777777" w:rsidR="00B84477" w:rsidRPr="00A2426A" w:rsidRDefault="00B84477" w:rsidP="00652A81">
      <w:pPr>
        <w:pStyle w:val="ListParagraph"/>
        <w:numPr>
          <w:ilvl w:val="0"/>
          <w:numId w:val="31"/>
        </w:numPr>
        <w:rPr>
          <w:rFonts w:asciiTheme="majorHAnsi" w:hAnsiTheme="majorHAnsi" w:cstheme="majorHAnsi"/>
          <w:sz w:val="24"/>
        </w:rPr>
      </w:pPr>
      <w:r w:rsidRPr="00A2426A">
        <w:rPr>
          <w:rFonts w:asciiTheme="majorHAnsi" w:hAnsiTheme="majorHAnsi" w:cstheme="majorHAnsi"/>
          <w:sz w:val="24"/>
        </w:rPr>
        <w:t xml:space="preserve">India is using a mass surveillance and quarantining method to compensate for its limited testing capacity </w:t>
      </w:r>
    </w:p>
    <w:p w14:paraId="0239CFEF" w14:textId="77777777" w:rsidR="00B84477" w:rsidRPr="00A2426A" w:rsidRDefault="00B84477" w:rsidP="00652A81">
      <w:pPr>
        <w:pStyle w:val="ListParagraph"/>
        <w:numPr>
          <w:ilvl w:val="0"/>
          <w:numId w:val="31"/>
        </w:numPr>
        <w:rPr>
          <w:rFonts w:asciiTheme="majorHAnsi" w:hAnsiTheme="majorHAnsi" w:cstheme="majorHAnsi"/>
          <w:sz w:val="24"/>
        </w:rPr>
      </w:pPr>
      <w:r w:rsidRPr="00A2426A">
        <w:rPr>
          <w:rFonts w:asciiTheme="majorHAnsi" w:hAnsiTheme="majorHAnsi" w:cstheme="majorHAnsi"/>
          <w:sz w:val="24"/>
        </w:rPr>
        <w:t xml:space="preserve">This is happening alongside nationwide lockdown </w:t>
      </w:r>
    </w:p>
    <w:p w14:paraId="7EEAB1C0" w14:textId="77777777" w:rsidR="00B84477" w:rsidRPr="00A2426A" w:rsidRDefault="00B84477" w:rsidP="00652A81">
      <w:pPr>
        <w:pStyle w:val="ListParagraph"/>
        <w:numPr>
          <w:ilvl w:val="0"/>
          <w:numId w:val="31"/>
        </w:numPr>
        <w:rPr>
          <w:rFonts w:asciiTheme="majorHAnsi" w:hAnsiTheme="majorHAnsi" w:cstheme="majorHAnsi"/>
          <w:sz w:val="24"/>
        </w:rPr>
      </w:pPr>
      <w:r w:rsidRPr="00A2426A">
        <w:rPr>
          <w:rFonts w:asciiTheme="majorHAnsi" w:hAnsiTheme="majorHAnsi" w:cstheme="majorHAnsi"/>
          <w:sz w:val="24"/>
        </w:rPr>
        <w:t xml:space="preserve">The method leverages India’s National Surveillance Network (Integrated Disease Surveillance Programme (IDSP)) which already monitors people for communicable disease </w:t>
      </w:r>
    </w:p>
    <w:p w14:paraId="0CB22038" w14:textId="77777777" w:rsidR="00B84477" w:rsidRPr="00A2426A" w:rsidRDefault="00B84477" w:rsidP="00B84477">
      <w:pPr>
        <w:rPr>
          <w:rFonts w:asciiTheme="majorHAnsi" w:hAnsiTheme="majorHAnsi" w:cstheme="majorHAnsi"/>
          <w:sz w:val="24"/>
          <w:u w:val="single"/>
        </w:rPr>
      </w:pPr>
      <w:r w:rsidRPr="00A2426A">
        <w:rPr>
          <w:rFonts w:asciiTheme="majorHAnsi" w:hAnsiTheme="majorHAnsi" w:cstheme="majorHAnsi"/>
          <w:sz w:val="24"/>
          <w:u w:val="single"/>
        </w:rPr>
        <w:t xml:space="preserve">How it works </w:t>
      </w:r>
    </w:p>
    <w:p w14:paraId="288ACC80" w14:textId="77777777" w:rsidR="00B84477" w:rsidRPr="00A2426A" w:rsidRDefault="00B84477" w:rsidP="00652A81">
      <w:pPr>
        <w:pStyle w:val="ListParagraph"/>
        <w:numPr>
          <w:ilvl w:val="0"/>
          <w:numId w:val="32"/>
        </w:numPr>
        <w:rPr>
          <w:rFonts w:asciiTheme="majorHAnsi" w:hAnsiTheme="majorHAnsi" w:cstheme="majorHAnsi"/>
          <w:sz w:val="24"/>
        </w:rPr>
      </w:pPr>
      <w:r w:rsidRPr="00A2426A">
        <w:rPr>
          <w:rFonts w:asciiTheme="majorHAnsi" w:hAnsiTheme="majorHAnsi" w:cstheme="majorHAnsi"/>
          <w:sz w:val="24"/>
        </w:rPr>
        <w:t xml:space="preserve">Where workers identify clusters (unspecified definition) of a disease, a containment zone is set up and everyone inside is ordered to stay at home </w:t>
      </w:r>
    </w:p>
    <w:p w14:paraId="6FD42144" w14:textId="77777777" w:rsidR="00B84477" w:rsidRPr="00A2426A" w:rsidRDefault="00B84477" w:rsidP="00652A81">
      <w:pPr>
        <w:pStyle w:val="ListParagraph"/>
        <w:numPr>
          <w:ilvl w:val="0"/>
          <w:numId w:val="32"/>
        </w:numPr>
        <w:rPr>
          <w:rFonts w:asciiTheme="majorHAnsi" w:hAnsiTheme="majorHAnsi" w:cstheme="majorHAnsi"/>
          <w:sz w:val="24"/>
        </w:rPr>
      </w:pPr>
      <w:r w:rsidRPr="00A2426A">
        <w:rPr>
          <w:rFonts w:asciiTheme="majorHAnsi" w:hAnsiTheme="majorHAnsi" w:cstheme="majorHAnsi"/>
          <w:sz w:val="24"/>
        </w:rPr>
        <w:t>Social workers then go door to door to find people with suspected infections. If a person has symptoms, they are tested for the virus, along with members of their household and close contacts</w:t>
      </w:r>
    </w:p>
    <w:p w14:paraId="380D1495" w14:textId="77777777" w:rsidR="00B84477" w:rsidRPr="00A2426A" w:rsidRDefault="00B84477" w:rsidP="00652A81">
      <w:pPr>
        <w:pStyle w:val="ListParagraph"/>
        <w:numPr>
          <w:ilvl w:val="0"/>
          <w:numId w:val="32"/>
        </w:numPr>
        <w:rPr>
          <w:rFonts w:asciiTheme="majorHAnsi" w:hAnsiTheme="majorHAnsi" w:cstheme="majorHAnsi"/>
          <w:sz w:val="24"/>
        </w:rPr>
      </w:pPr>
      <w:r w:rsidRPr="00A2426A">
        <w:rPr>
          <w:rFonts w:asciiTheme="majorHAnsi" w:hAnsiTheme="majorHAnsi" w:cstheme="majorHAnsi"/>
          <w:sz w:val="24"/>
        </w:rPr>
        <w:t>People who test positive are taken to isolation units or hospitals</w:t>
      </w:r>
    </w:p>
    <w:p w14:paraId="68DB5ABD" w14:textId="77777777" w:rsidR="00B84477" w:rsidRPr="00A2426A" w:rsidRDefault="00B84477" w:rsidP="00B84477">
      <w:pPr>
        <w:rPr>
          <w:rFonts w:asciiTheme="majorHAnsi" w:hAnsiTheme="majorHAnsi" w:cstheme="majorHAnsi"/>
          <w:sz w:val="24"/>
          <w:u w:val="single"/>
        </w:rPr>
      </w:pPr>
      <w:r w:rsidRPr="00A2426A">
        <w:rPr>
          <w:rFonts w:asciiTheme="majorHAnsi" w:hAnsiTheme="majorHAnsi" w:cstheme="majorHAnsi"/>
          <w:sz w:val="24"/>
          <w:u w:val="single"/>
        </w:rPr>
        <w:t>Progress</w:t>
      </w:r>
    </w:p>
    <w:p w14:paraId="4234F0DB" w14:textId="77777777" w:rsidR="00B84477" w:rsidRPr="00A2426A" w:rsidRDefault="00B84477" w:rsidP="00652A81">
      <w:pPr>
        <w:pStyle w:val="ListParagraph"/>
        <w:numPr>
          <w:ilvl w:val="0"/>
          <w:numId w:val="33"/>
        </w:numPr>
        <w:rPr>
          <w:rFonts w:asciiTheme="majorHAnsi" w:hAnsiTheme="majorHAnsi" w:cstheme="majorHAnsi"/>
          <w:color w:val="222222"/>
          <w:sz w:val="24"/>
          <w:lang w:eastAsia="en-GB"/>
        </w:rPr>
      </w:pPr>
      <w:r w:rsidRPr="00A2426A">
        <w:rPr>
          <w:rFonts w:asciiTheme="majorHAnsi" w:hAnsiTheme="majorHAnsi" w:cstheme="majorHAnsi"/>
          <w:sz w:val="24"/>
        </w:rPr>
        <w:t>So far, more than 4,000</w:t>
      </w:r>
      <w:r w:rsidRPr="00A2426A">
        <w:rPr>
          <w:rStyle w:val="EndnoteReference"/>
          <w:rFonts w:asciiTheme="majorHAnsi" w:hAnsiTheme="majorHAnsi" w:cstheme="majorHAnsi"/>
          <w:sz w:val="24"/>
        </w:rPr>
        <w:endnoteReference w:id="50"/>
      </w:r>
      <w:r w:rsidRPr="00A2426A">
        <w:rPr>
          <w:rFonts w:asciiTheme="majorHAnsi" w:hAnsiTheme="majorHAnsi" w:cstheme="majorHAnsi"/>
          <w:sz w:val="24"/>
        </w:rPr>
        <w:t xml:space="preserve"> new cases have been identified (out of 6,412 cases as of time of the source – April 10</w:t>
      </w:r>
      <w:r w:rsidRPr="00A2426A">
        <w:rPr>
          <w:rFonts w:asciiTheme="majorHAnsi" w:hAnsiTheme="majorHAnsi" w:cstheme="majorHAnsi"/>
          <w:sz w:val="24"/>
          <w:vertAlign w:val="superscript"/>
        </w:rPr>
        <w:t>th</w:t>
      </w:r>
      <w:r w:rsidRPr="00A2426A">
        <w:rPr>
          <w:rFonts w:asciiTheme="majorHAnsi" w:hAnsiTheme="majorHAnsi" w:cstheme="majorHAnsi"/>
          <w:sz w:val="24"/>
        </w:rPr>
        <w:t xml:space="preserve">), with </w:t>
      </w:r>
      <w:r w:rsidRPr="00A2426A">
        <w:rPr>
          <w:rFonts w:asciiTheme="majorHAnsi" w:hAnsiTheme="majorHAnsi" w:cstheme="majorHAnsi"/>
          <w:color w:val="222222"/>
          <w:sz w:val="24"/>
          <w:lang w:eastAsia="en-GB"/>
        </w:rPr>
        <w:t>hundreds of thousands of people under surveillance across the nation</w:t>
      </w:r>
    </w:p>
    <w:p w14:paraId="0408E67E" w14:textId="77777777" w:rsidR="00B84477" w:rsidRPr="00A2426A" w:rsidRDefault="00B84477" w:rsidP="00B84477">
      <w:pPr>
        <w:rPr>
          <w:rFonts w:asciiTheme="majorHAnsi" w:hAnsiTheme="majorHAnsi" w:cstheme="majorHAnsi"/>
          <w:color w:val="222222"/>
          <w:sz w:val="24"/>
          <w:u w:val="single"/>
          <w:lang w:eastAsia="en-GB"/>
        </w:rPr>
      </w:pPr>
      <w:r w:rsidRPr="00A2426A">
        <w:rPr>
          <w:rFonts w:asciiTheme="majorHAnsi" w:hAnsiTheme="majorHAnsi" w:cstheme="majorHAnsi"/>
          <w:color w:val="222222"/>
          <w:sz w:val="24"/>
          <w:u w:val="single"/>
          <w:lang w:eastAsia="en-GB"/>
        </w:rPr>
        <w:t>Limitations</w:t>
      </w:r>
    </w:p>
    <w:p w14:paraId="647F1696" w14:textId="77777777" w:rsidR="00B84477" w:rsidRPr="00A2426A" w:rsidRDefault="00B84477" w:rsidP="00652A81">
      <w:pPr>
        <w:pStyle w:val="ListParagraph"/>
        <w:numPr>
          <w:ilvl w:val="0"/>
          <w:numId w:val="33"/>
        </w:numPr>
        <w:rPr>
          <w:rFonts w:asciiTheme="majorHAnsi" w:hAnsiTheme="majorHAnsi" w:cstheme="majorHAnsi"/>
          <w:color w:val="222222"/>
          <w:sz w:val="24"/>
          <w:lang w:eastAsia="en-GB"/>
        </w:rPr>
      </w:pPr>
      <w:r w:rsidRPr="00A2426A">
        <w:rPr>
          <w:rFonts w:asciiTheme="majorHAnsi" w:hAnsiTheme="majorHAnsi" w:cstheme="majorHAnsi"/>
          <w:color w:val="222222"/>
          <w:sz w:val="24"/>
          <w:lang w:eastAsia="en-GB"/>
        </w:rPr>
        <w:t xml:space="preserve">Relies on lockdown measures which are not sustainable especially in LMICs with people who rely on daily income or don’t have as much in savings </w:t>
      </w:r>
    </w:p>
    <w:p w14:paraId="7A9255C6" w14:textId="77777777" w:rsidR="00B84477" w:rsidRPr="00A2426A" w:rsidRDefault="00B84477" w:rsidP="00652A81">
      <w:pPr>
        <w:pStyle w:val="ListParagraph"/>
        <w:numPr>
          <w:ilvl w:val="0"/>
          <w:numId w:val="33"/>
        </w:numPr>
        <w:rPr>
          <w:rFonts w:asciiTheme="majorHAnsi" w:hAnsiTheme="majorHAnsi" w:cstheme="majorHAnsi"/>
          <w:color w:val="222222"/>
          <w:sz w:val="24"/>
          <w:lang w:eastAsia="en-GB"/>
        </w:rPr>
      </w:pPr>
      <w:r w:rsidRPr="00A2426A">
        <w:rPr>
          <w:rFonts w:asciiTheme="majorHAnsi" w:hAnsiTheme="majorHAnsi" w:cstheme="majorHAnsi"/>
          <w:color w:val="222222"/>
          <w:sz w:val="24"/>
          <w:lang w:eastAsia="en-GB"/>
        </w:rPr>
        <w:t>Effectiveness requires identifying all cases as missed cases (feasible as some cases are asymptomatic) could easily cause resurgence in infection</w:t>
      </w:r>
    </w:p>
    <w:p w14:paraId="5AF1929A" w14:textId="77777777" w:rsidR="00B84477" w:rsidRPr="00A2426A" w:rsidRDefault="00B84477" w:rsidP="00652A81">
      <w:pPr>
        <w:pStyle w:val="ListParagraph"/>
        <w:numPr>
          <w:ilvl w:val="0"/>
          <w:numId w:val="33"/>
        </w:numPr>
        <w:rPr>
          <w:rFonts w:asciiTheme="majorHAnsi" w:hAnsiTheme="majorHAnsi" w:cstheme="majorHAnsi"/>
          <w:color w:val="222222"/>
          <w:sz w:val="24"/>
          <w:lang w:eastAsia="en-GB"/>
        </w:rPr>
      </w:pPr>
      <w:r w:rsidRPr="00A2426A">
        <w:rPr>
          <w:rFonts w:asciiTheme="majorHAnsi" w:hAnsiTheme="majorHAnsi" w:cstheme="majorHAnsi"/>
          <w:color w:val="222222"/>
          <w:sz w:val="24"/>
          <w:lang w:eastAsia="en-GB"/>
        </w:rPr>
        <w:t>More effective in slum areas where people are more dependent on government services and are more likely to be cooperative. Upper class residents may be incentivized to hide their conditions to avoid social stigma</w:t>
      </w:r>
    </w:p>
    <w:p w14:paraId="0091F996" w14:textId="77777777" w:rsidR="00B84477" w:rsidRPr="00A2426A" w:rsidRDefault="00B84477" w:rsidP="00652A81">
      <w:pPr>
        <w:pStyle w:val="ListParagraph"/>
        <w:numPr>
          <w:ilvl w:val="0"/>
          <w:numId w:val="33"/>
        </w:numPr>
        <w:rPr>
          <w:rFonts w:asciiTheme="majorHAnsi" w:hAnsiTheme="majorHAnsi" w:cstheme="majorHAnsi"/>
          <w:color w:val="222222"/>
          <w:sz w:val="24"/>
          <w:lang w:eastAsia="en-GB"/>
        </w:rPr>
      </w:pPr>
      <w:r w:rsidRPr="00A2426A">
        <w:rPr>
          <w:rFonts w:asciiTheme="majorHAnsi" w:hAnsiTheme="majorHAnsi" w:cstheme="majorHAnsi"/>
          <w:color w:val="222222"/>
          <w:sz w:val="24"/>
          <w:lang w:eastAsia="en-GB"/>
        </w:rPr>
        <w:t xml:space="preserve">Some states more efficient than others in implementation: </w:t>
      </w:r>
      <w:r w:rsidRPr="00A2426A">
        <w:rPr>
          <w:rFonts w:asciiTheme="majorHAnsi" w:hAnsiTheme="majorHAnsi" w:cstheme="majorHAnsi"/>
          <w:color w:val="222222"/>
          <w:sz w:val="24"/>
          <w:shd w:val="clear" w:color="auto" w:fill="FFFFFF"/>
        </w:rPr>
        <w:t>Kerala is obtaining phone records to investigate the contact histories of people with COVID-19 who are evasive, while in Chennai, a city of roughly seven million people in the state of Tamil Nadu, health workers are going door to door daily to monitor and test anyone showing signs of an influenza-like illness.</w:t>
      </w:r>
    </w:p>
    <w:p w14:paraId="7B20A896" w14:textId="77777777" w:rsidR="00B84477" w:rsidRPr="00A2426A" w:rsidRDefault="00B84477" w:rsidP="00B84477">
      <w:pPr>
        <w:rPr>
          <w:rFonts w:asciiTheme="majorHAnsi" w:hAnsiTheme="majorHAnsi" w:cstheme="majorHAnsi"/>
          <w:color w:val="222222"/>
          <w:sz w:val="24"/>
          <w:u w:val="single"/>
          <w:lang w:eastAsia="en-GB"/>
        </w:rPr>
      </w:pPr>
      <w:r w:rsidRPr="00A2426A">
        <w:rPr>
          <w:rFonts w:asciiTheme="majorHAnsi" w:hAnsiTheme="majorHAnsi" w:cstheme="majorHAnsi"/>
          <w:color w:val="222222"/>
          <w:sz w:val="24"/>
          <w:u w:val="single"/>
          <w:lang w:eastAsia="en-GB"/>
        </w:rPr>
        <w:t>Key Requirements and Implications for Nigeria</w:t>
      </w:r>
    </w:p>
    <w:p w14:paraId="2EF06C12" w14:textId="77777777" w:rsidR="00B84477" w:rsidRPr="00A2426A" w:rsidRDefault="00B84477" w:rsidP="00652A81">
      <w:pPr>
        <w:pStyle w:val="ListParagraph"/>
        <w:numPr>
          <w:ilvl w:val="0"/>
          <w:numId w:val="34"/>
        </w:numPr>
        <w:rPr>
          <w:rFonts w:asciiTheme="majorHAnsi" w:hAnsiTheme="majorHAnsi" w:cstheme="majorHAnsi"/>
          <w:color w:val="222222"/>
          <w:sz w:val="24"/>
          <w:lang w:eastAsia="en-GB"/>
        </w:rPr>
      </w:pPr>
      <w:r w:rsidRPr="00A2426A">
        <w:rPr>
          <w:rFonts w:asciiTheme="majorHAnsi" w:hAnsiTheme="majorHAnsi" w:cstheme="majorHAnsi"/>
          <w:color w:val="222222"/>
          <w:sz w:val="24"/>
          <w:lang w:eastAsia="en-GB"/>
        </w:rPr>
        <w:t xml:space="preserve">Requires a large trained workforce to visit residences in densely populated regions, accurately log symptoms and monitor quarantine compliance, while maintaining worker self-safety </w:t>
      </w:r>
    </w:p>
    <w:p w14:paraId="586EAB01" w14:textId="77777777" w:rsidR="00B84477" w:rsidRPr="00A2426A" w:rsidRDefault="00B84477" w:rsidP="00652A81">
      <w:pPr>
        <w:pStyle w:val="ListParagraph"/>
        <w:numPr>
          <w:ilvl w:val="0"/>
          <w:numId w:val="34"/>
        </w:numPr>
        <w:rPr>
          <w:rFonts w:asciiTheme="majorHAnsi" w:hAnsiTheme="majorHAnsi" w:cstheme="majorHAnsi"/>
          <w:color w:val="222222"/>
          <w:sz w:val="24"/>
          <w:lang w:eastAsia="en-GB"/>
        </w:rPr>
      </w:pPr>
      <w:r w:rsidRPr="00A2426A">
        <w:rPr>
          <w:rFonts w:asciiTheme="majorHAnsi" w:hAnsiTheme="majorHAnsi" w:cstheme="majorHAnsi"/>
          <w:color w:val="222222"/>
          <w:sz w:val="24"/>
          <w:lang w:eastAsia="en-GB"/>
        </w:rPr>
        <w:t>Requires isolation facilities in</w:t>
      </w:r>
      <w:r w:rsidR="00A71368" w:rsidRPr="00A2426A">
        <w:rPr>
          <w:rFonts w:asciiTheme="majorHAnsi" w:hAnsiTheme="majorHAnsi" w:cstheme="majorHAnsi"/>
          <w:color w:val="222222"/>
          <w:sz w:val="24"/>
          <w:lang w:eastAsia="en-GB"/>
        </w:rPr>
        <w:t xml:space="preserve"> </w:t>
      </w:r>
      <w:r w:rsidRPr="00A2426A">
        <w:rPr>
          <w:rFonts w:asciiTheme="majorHAnsi" w:hAnsiTheme="majorHAnsi" w:cstheme="majorHAnsi"/>
          <w:color w:val="222222"/>
          <w:sz w:val="24"/>
          <w:lang w:eastAsia="en-GB"/>
        </w:rPr>
        <w:t>(or close to) residential areas once hospitals are fully utilized</w:t>
      </w:r>
    </w:p>
    <w:p w14:paraId="28A3359C" w14:textId="77777777" w:rsidR="00B84477" w:rsidRPr="00A2426A" w:rsidRDefault="00B84477" w:rsidP="00652A81">
      <w:pPr>
        <w:pStyle w:val="ListParagraph"/>
        <w:numPr>
          <w:ilvl w:val="0"/>
          <w:numId w:val="34"/>
        </w:numPr>
        <w:rPr>
          <w:rFonts w:asciiTheme="majorHAnsi" w:hAnsiTheme="majorHAnsi" w:cstheme="majorHAnsi"/>
          <w:color w:val="222222"/>
          <w:sz w:val="24"/>
          <w:lang w:eastAsia="en-GB"/>
        </w:rPr>
      </w:pPr>
      <w:r w:rsidRPr="00A2426A">
        <w:rPr>
          <w:rFonts w:asciiTheme="majorHAnsi" w:hAnsiTheme="majorHAnsi" w:cstheme="majorHAnsi"/>
          <w:color w:val="222222"/>
          <w:sz w:val="24"/>
          <w:lang w:eastAsia="en-GB"/>
        </w:rPr>
        <w:t xml:space="preserve">May be difficult to enforce in the most densely populated slums of major cities as people may not be able to quarantine without food and other necessary supplies and may be incentivized to break quarantine </w:t>
      </w:r>
    </w:p>
    <w:p w14:paraId="184C58E6" w14:textId="77777777" w:rsidR="00B84477" w:rsidRPr="00A2426A" w:rsidRDefault="00B84477" w:rsidP="00652A81">
      <w:pPr>
        <w:pStyle w:val="ListParagraph"/>
        <w:numPr>
          <w:ilvl w:val="0"/>
          <w:numId w:val="34"/>
        </w:numPr>
        <w:rPr>
          <w:rFonts w:asciiTheme="majorHAnsi" w:hAnsiTheme="majorHAnsi" w:cstheme="majorHAnsi"/>
          <w:color w:val="222222"/>
          <w:sz w:val="24"/>
          <w:lang w:eastAsia="en-GB"/>
        </w:rPr>
      </w:pPr>
      <w:r w:rsidRPr="00A2426A">
        <w:rPr>
          <w:rFonts w:asciiTheme="majorHAnsi" w:hAnsiTheme="majorHAnsi" w:cstheme="majorHAnsi"/>
          <w:b/>
          <w:color w:val="222222"/>
          <w:sz w:val="24"/>
          <w:lang w:eastAsia="en-GB"/>
        </w:rPr>
        <w:t xml:space="preserve">Nigerian government could consider a similar large-scale tracing and isolation strategy based on mass surveillance and quarantine of residential disease clusters as seen in India. This can provide a feasible and short-term solution to the lack of visibility in disease transmission rates, while allowing the government to continue to develop its testing capabilities. It will require a sizeable workforce, </w:t>
      </w:r>
      <w:r w:rsidRPr="00A2426A">
        <w:rPr>
          <w:rFonts w:asciiTheme="majorHAnsi" w:hAnsiTheme="majorHAnsi" w:cstheme="majorHAnsi"/>
          <w:b/>
          <w:color w:val="222222"/>
          <w:sz w:val="24"/>
          <w:lang w:eastAsia="en-GB"/>
        </w:rPr>
        <w:lastRenderedPageBreak/>
        <w:t xml:space="preserve">community engagement and may require some levels of police enforcement, but preliminary data from India (identifying </w:t>
      </w:r>
      <w:proofErr w:type="gramStart"/>
      <w:r w:rsidRPr="00A2426A">
        <w:rPr>
          <w:rFonts w:asciiTheme="majorHAnsi" w:hAnsiTheme="majorHAnsi" w:cstheme="majorHAnsi"/>
          <w:b/>
          <w:color w:val="222222"/>
          <w:sz w:val="24"/>
          <w:lang w:eastAsia="en-GB"/>
        </w:rPr>
        <w:t>the majority of</w:t>
      </w:r>
      <w:proofErr w:type="gramEnd"/>
      <w:r w:rsidRPr="00A2426A">
        <w:rPr>
          <w:rFonts w:asciiTheme="majorHAnsi" w:hAnsiTheme="majorHAnsi" w:cstheme="majorHAnsi"/>
          <w:b/>
          <w:color w:val="222222"/>
          <w:sz w:val="24"/>
          <w:lang w:eastAsia="en-GB"/>
        </w:rPr>
        <w:t xml:space="preserve"> cases) suggest this is an impactful method to combat transmission in lieu of widespread testing. </w:t>
      </w:r>
    </w:p>
    <w:p w14:paraId="43FB1E03" w14:textId="77777777" w:rsidR="00B84477" w:rsidRPr="00A2426A" w:rsidRDefault="00B84477">
      <w:pPr>
        <w:spacing w:after="160" w:line="259" w:lineRule="auto"/>
        <w:rPr>
          <w:rFonts w:asciiTheme="majorHAnsi" w:hAnsiTheme="majorHAnsi" w:cstheme="majorHAnsi"/>
          <w:sz w:val="24"/>
        </w:rPr>
      </w:pPr>
      <w:r w:rsidRPr="00A2426A">
        <w:rPr>
          <w:rFonts w:asciiTheme="majorHAnsi" w:hAnsiTheme="majorHAnsi" w:cstheme="majorHAnsi"/>
          <w:sz w:val="24"/>
        </w:rPr>
        <w:br w:type="page"/>
      </w:r>
    </w:p>
    <w:p w14:paraId="13BB243F" w14:textId="77777777" w:rsidR="001E7DE2" w:rsidRPr="00A2426A" w:rsidRDefault="001E7DE2" w:rsidP="001E7DE2">
      <w:pPr>
        <w:pStyle w:val="AAAppendix"/>
        <w:numPr>
          <w:ilvl w:val="0"/>
          <w:numId w:val="0"/>
        </w:numPr>
        <w:ind w:left="720" w:hanging="360"/>
        <w:rPr>
          <w:sz w:val="24"/>
          <w:szCs w:val="24"/>
        </w:rPr>
      </w:pPr>
    </w:p>
    <w:p w14:paraId="0D6A3F7C" w14:textId="77777777" w:rsidR="00926358" w:rsidRPr="00A2426A" w:rsidRDefault="00926358" w:rsidP="003A1FD7">
      <w:pPr>
        <w:pStyle w:val="AAAppendix"/>
        <w:numPr>
          <w:ilvl w:val="0"/>
          <w:numId w:val="0"/>
        </w:numPr>
        <w:ind w:left="720"/>
        <w:rPr>
          <w:sz w:val="24"/>
          <w:szCs w:val="24"/>
        </w:rPr>
      </w:pPr>
      <w:bookmarkStart w:id="24" w:name="_Ref38301374"/>
      <w:bookmarkEnd w:id="23"/>
    </w:p>
    <w:p w14:paraId="40122D2C" w14:textId="77777777" w:rsidR="0033526B" w:rsidRPr="00A2426A" w:rsidRDefault="008172B6" w:rsidP="00AF403D">
      <w:pPr>
        <w:pStyle w:val="AAAppendix"/>
        <w:rPr>
          <w:sz w:val="24"/>
          <w:szCs w:val="24"/>
        </w:rPr>
      </w:pPr>
      <w:bookmarkStart w:id="25" w:name="_Ref38382884"/>
      <w:bookmarkStart w:id="26" w:name="_Ref38383826"/>
      <w:bookmarkStart w:id="27" w:name="_Toc38472487"/>
      <w:r w:rsidRPr="00A2426A">
        <w:rPr>
          <w:sz w:val="24"/>
          <w:szCs w:val="24"/>
        </w:rPr>
        <w:t>Feasibility and operationalization</w:t>
      </w:r>
      <w:r w:rsidR="00DB5E06" w:rsidRPr="00A2426A">
        <w:rPr>
          <w:sz w:val="24"/>
          <w:szCs w:val="24"/>
        </w:rPr>
        <w:t xml:space="preserve"> considerations for select NPIs</w:t>
      </w:r>
      <w:bookmarkEnd w:id="24"/>
      <w:bookmarkEnd w:id="25"/>
      <w:bookmarkEnd w:id="26"/>
      <w:bookmarkEnd w:id="27"/>
    </w:p>
    <w:p w14:paraId="145BC282" w14:textId="77777777" w:rsidR="00C44AD3" w:rsidRPr="00A2426A" w:rsidRDefault="00C44AD3" w:rsidP="00C44AD3">
      <w:pPr>
        <w:rPr>
          <w:rFonts w:asciiTheme="majorHAnsi" w:hAnsiTheme="majorHAnsi" w:cstheme="majorHAnsi"/>
          <w:sz w:val="24"/>
        </w:rPr>
      </w:pPr>
    </w:p>
    <w:tbl>
      <w:tblPr>
        <w:tblStyle w:val="TableGrid"/>
        <w:tblW w:w="10800" w:type="dxa"/>
        <w:tblInd w:w="-5" w:type="dxa"/>
        <w:tblLook w:val="04A0" w:firstRow="1" w:lastRow="0" w:firstColumn="1" w:lastColumn="0" w:noHBand="0" w:noVBand="1"/>
      </w:tblPr>
      <w:tblGrid>
        <w:gridCol w:w="1589"/>
        <w:gridCol w:w="3200"/>
        <w:gridCol w:w="3028"/>
        <w:gridCol w:w="2983"/>
      </w:tblGrid>
      <w:tr w:rsidR="00C44AD3" w:rsidRPr="00A2426A" w14:paraId="295CABBB" w14:textId="77777777" w:rsidTr="00362CC2">
        <w:trPr>
          <w:trHeight w:val="192"/>
        </w:trPr>
        <w:tc>
          <w:tcPr>
            <w:tcW w:w="1246" w:type="dxa"/>
          </w:tcPr>
          <w:p w14:paraId="1F41C0AF" w14:textId="77777777" w:rsidR="00C44AD3" w:rsidRPr="00A2426A" w:rsidRDefault="00C44AD3" w:rsidP="00A71368">
            <w:pPr>
              <w:jc w:val="left"/>
              <w:rPr>
                <w:rFonts w:asciiTheme="majorHAnsi" w:hAnsiTheme="majorHAnsi" w:cstheme="majorHAnsi"/>
                <w:b/>
                <w:sz w:val="24"/>
              </w:rPr>
            </w:pPr>
            <w:r w:rsidRPr="00A2426A">
              <w:rPr>
                <w:rFonts w:asciiTheme="majorHAnsi" w:hAnsiTheme="majorHAnsi" w:cstheme="majorHAnsi"/>
                <w:b/>
                <w:sz w:val="24"/>
              </w:rPr>
              <w:t>NPI</w:t>
            </w:r>
          </w:p>
        </w:tc>
        <w:tc>
          <w:tcPr>
            <w:tcW w:w="2827" w:type="dxa"/>
          </w:tcPr>
          <w:p w14:paraId="3889A9AE" w14:textId="77777777" w:rsidR="00C44AD3" w:rsidRPr="00A2426A" w:rsidRDefault="00C44AD3" w:rsidP="00A71368">
            <w:pPr>
              <w:jc w:val="left"/>
              <w:rPr>
                <w:rFonts w:asciiTheme="majorHAnsi" w:hAnsiTheme="majorHAnsi" w:cstheme="majorHAnsi"/>
                <w:b/>
                <w:sz w:val="24"/>
              </w:rPr>
            </w:pPr>
            <w:r w:rsidRPr="00A2426A">
              <w:rPr>
                <w:rFonts w:asciiTheme="majorHAnsi" w:hAnsiTheme="majorHAnsi" w:cstheme="majorHAnsi"/>
                <w:b/>
                <w:sz w:val="24"/>
              </w:rPr>
              <w:t>Key considerations to operationalize</w:t>
            </w:r>
          </w:p>
        </w:tc>
        <w:tc>
          <w:tcPr>
            <w:tcW w:w="3524" w:type="dxa"/>
          </w:tcPr>
          <w:p w14:paraId="143F4338" w14:textId="77777777" w:rsidR="00C44AD3" w:rsidRPr="00A2426A" w:rsidRDefault="00C44AD3" w:rsidP="00A71368">
            <w:pPr>
              <w:jc w:val="left"/>
              <w:rPr>
                <w:rFonts w:asciiTheme="majorHAnsi" w:hAnsiTheme="majorHAnsi" w:cstheme="majorHAnsi"/>
                <w:b/>
                <w:sz w:val="24"/>
              </w:rPr>
            </w:pPr>
            <w:r w:rsidRPr="00A2426A">
              <w:rPr>
                <w:rFonts w:asciiTheme="majorHAnsi" w:hAnsiTheme="majorHAnsi" w:cstheme="majorHAnsi"/>
                <w:b/>
                <w:sz w:val="24"/>
              </w:rPr>
              <w:t>Case studies from other countries</w:t>
            </w:r>
          </w:p>
        </w:tc>
        <w:tc>
          <w:tcPr>
            <w:tcW w:w="3203" w:type="dxa"/>
          </w:tcPr>
          <w:p w14:paraId="5A026800" w14:textId="77777777" w:rsidR="00C44AD3" w:rsidRPr="00A2426A" w:rsidRDefault="00C44AD3" w:rsidP="00A71368">
            <w:pPr>
              <w:jc w:val="left"/>
              <w:rPr>
                <w:rFonts w:asciiTheme="majorHAnsi" w:hAnsiTheme="majorHAnsi" w:cstheme="majorHAnsi"/>
                <w:b/>
                <w:sz w:val="24"/>
              </w:rPr>
            </w:pPr>
            <w:r w:rsidRPr="00A2426A">
              <w:rPr>
                <w:rFonts w:asciiTheme="majorHAnsi" w:hAnsiTheme="majorHAnsi" w:cstheme="majorHAnsi"/>
                <w:b/>
                <w:sz w:val="24"/>
              </w:rPr>
              <w:t>Implications for Nigeria</w:t>
            </w:r>
          </w:p>
        </w:tc>
      </w:tr>
      <w:tr w:rsidR="00C44AD3" w:rsidRPr="00A2426A" w14:paraId="34AC3D48" w14:textId="77777777" w:rsidTr="00362CC2">
        <w:trPr>
          <w:trHeight w:val="2863"/>
        </w:trPr>
        <w:tc>
          <w:tcPr>
            <w:tcW w:w="1246" w:type="dxa"/>
          </w:tcPr>
          <w:p w14:paraId="6334F5B4"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t>School closings</w:t>
            </w:r>
          </w:p>
          <w:p w14:paraId="01C2F341" w14:textId="77777777" w:rsidR="00C44AD3" w:rsidRPr="00A2426A" w:rsidRDefault="00C44AD3" w:rsidP="00A71368">
            <w:pPr>
              <w:jc w:val="left"/>
              <w:rPr>
                <w:rFonts w:asciiTheme="majorHAnsi" w:hAnsiTheme="majorHAnsi" w:cstheme="majorHAnsi"/>
                <w:sz w:val="24"/>
              </w:rPr>
            </w:pPr>
          </w:p>
          <w:p w14:paraId="2EFAB791"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t>Relative feasibility assessment: High</w:t>
            </w:r>
          </w:p>
        </w:tc>
        <w:tc>
          <w:tcPr>
            <w:tcW w:w="2827" w:type="dxa"/>
          </w:tcPr>
          <w:p w14:paraId="6360FCEF"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When would school closings happen anyway due to vacation?</w:t>
            </w:r>
          </w:p>
          <w:p w14:paraId="1AD443B4"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When are exams, and can they be delayed?</w:t>
            </w:r>
          </w:p>
          <w:p w14:paraId="5C3612ED"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What are options for virtual learning?</w:t>
            </w:r>
          </w:p>
          <w:p w14:paraId="2180F354"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How would parents be affected by closures?</w:t>
            </w:r>
          </w:p>
        </w:tc>
        <w:tc>
          <w:tcPr>
            <w:tcW w:w="3524" w:type="dxa"/>
          </w:tcPr>
          <w:p w14:paraId="6B03A033"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Ghana</w:t>
            </w:r>
            <w:r w:rsidRPr="00A2426A">
              <w:rPr>
                <w:rStyle w:val="EndnoteReference"/>
                <w:rFonts w:asciiTheme="majorHAnsi" w:hAnsiTheme="majorHAnsi" w:cstheme="majorHAnsi"/>
                <w:sz w:val="24"/>
              </w:rPr>
              <w:endnoteReference w:id="51"/>
            </w:r>
            <w:r w:rsidRPr="00A2426A">
              <w:rPr>
                <w:rFonts w:asciiTheme="majorHAnsi" w:hAnsiTheme="majorHAnsi" w:cstheme="majorHAnsi"/>
                <w:b/>
                <w:sz w:val="24"/>
              </w:rPr>
              <w:t xml:space="preserve"> </w:t>
            </w:r>
            <w:r w:rsidRPr="00A2426A">
              <w:rPr>
                <w:rFonts w:asciiTheme="majorHAnsi" w:hAnsiTheme="majorHAnsi" w:cstheme="majorHAnsi"/>
                <w:sz w:val="24"/>
              </w:rPr>
              <w:t xml:space="preserve">shut down all schools on the 16th of March and they remain closed indefinitely despite partial lockdown lift </w:t>
            </w:r>
          </w:p>
          <w:p w14:paraId="0525B7B2"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India</w:t>
            </w:r>
            <w:r w:rsidRPr="00A2426A">
              <w:rPr>
                <w:rStyle w:val="EndnoteReference"/>
                <w:rFonts w:asciiTheme="majorHAnsi" w:hAnsiTheme="majorHAnsi" w:cstheme="majorHAnsi"/>
                <w:sz w:val="24"/>
              </w:rPr>
              <w:endnoteReference w:id="52"/>
            </w:r>
            <w:r w:rsidRPr="00A2426A">
              <w:rPr>
                <w:rFonts w:asciiTheme="majorHAnsi" w:hAnsiTheme="majorHAnsi" w:cstheme="majorHAnsi"/>
                <w:sz w:val="24"/>
              </w:rPr>
              <w:t xml:space="preserve"> offered free online learning platforms and developed 32 TV channels for 24/7 educational programming tailored to school curriculums</w:t>
            </w:r>
          </w:p>
          <w:p w14:paraId="1304E230"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Argentina</w:t>
            </w:r>
            <w:r w:rsidRPr="00A2426A">
              <w:rPr>
                <w:rStyle w:val="EndnoteReference"/>
                <w:rFonts w:asciiTheme="majorHAnsi" w:hAnsiTheme="majorHAnsi" w:cstheme="majorHAnsi"/>
                <w:sz w:val="24"/>
              </w:rPr>
              <w:endnoteReference w:id="53"/>
            </w:r>
            <w:r w:rsidRPr="00A2426A">
              <w:rPr>
                <w:rFonts w:asciiTheme="majorHAnsi" w:hAnsiTheme="majorHAnsi" w:cstheme="majorHAnsi"/>
                <w:b/>
                <w:sz w:val="24"/>
              </w:rPr>
              <w:t xml:space="preserve"> </w:t>
            </w:r>
            <w:r w:rsidRPr="00A2426A">
              <w:rPr>
                <w:rFonts w:asciiTheme="majorHAnsi" w:hAnsiTheme="majorHAnsi" w:cstheme="majorHAnsi"/>
                <w:sz w:val="24"/>
              </w:rPr>
              <w:t>Ministry of Education has delivered textbooks to low-income families with children outside of school</w:t>
            </w:r>
          </w:p>
          <w:p w14:paraId="3D65F998" w14:textId="77777777" w:rsidR="00C44AD3" w:rsidRPr="00A2426A" w:rsidRDefault="00C44AD3" w:rsidP="00652A81">
            <w:pPr>
              <w:pStyle w:val="ListParagraph"/>
              <w:numPr>
                <w:ilvl w:val="0"/>
                <w:numId w:val="30"/>
              </w:numPr>
              <w:ind w:left="184" w:hanging="142"/>
              <w:jc w:val="left"/>
              <w:rPr>
                <w:rFonts w:asciiTheme="majorHAnsi" w:hAnsiTheme="majorHAnsi" w:cstheme="majorHAnsi"/>
                <w:b/>
                <w:sz w:val="24"/>
              </w:rPr>
            </w:pPr>
            <w:r w:rsidRPr="00A2426A">
              <w:rPr>
                <w:rFonts w:asciiTheme="majorHAnsi" w:hAnsiTheme="majorHAnsi" w:cstheme="majorHAnsi"/>
                <w:b/>
                <w:sz w:val="24"/>
                <w:u w:val="single"/>
              </w:rPr>
              <w:t>Liberia</w:t>
            </w:r>
            <w:r w:rsidRPr="00A2426A">
              <w:rPr>
                <w:rStyle w:val="EndnoteReference"/>
                <w:rFonts w:asciiTheme="majorHAnsi" w:hAnsiTheme="majorHAnsi" w:cstheme="majorHAnsi"/>
                <w:b/>
                <w:sz w:val="24"/>
                <w:u w:val="single"/>
              </w:rPr>
              <w:endnoteReference w:id="54"/>
            </w:r>
            <w:r w:rsidRPr="00A2426A">
              <w:rPr>
                <w:rFonts w:asciiTheme="majorHAnsi" w:hAnsiTheme="majorHAnsi" w:cstheme="majorHAnsi"/>
                <w:b/>
                <w:sz w:val="24"/>
                <w:u w:val="single"/>
              </w:rPr>
              <w:t xml:space="preserve"> </w:t>
            </w:r>
            <w:r w:rsidRPr="00A2426A">
              <w:rPr>
                <w:rFonts w:asciiTheme="majorHAnsi" w:hAnsiTheme="majorHAnsi" w:cstheme="majorHAnsi"/>
                <w:sz w:val="24"/>
              </w:rPr>
              <w:t xml:space="preserve">32 Radio stations broadcast several </w:t>
            </w:r>
            <w:proofErr w:type="gramStart"/>
            <w:r w:rsidRPr="00A2426A">
              <w:rPr>
                <w:rFonts w:asciiTheme="majorHAnsi" w:hAnsiTheme="majorHAnsi" w:cstheme="majorHAnsi"/>
                <w:sz w:val="24"/>
              </w:rPr>
              <w:t>curriculum based</w:t>
            </w:r>
            <w:proofErr w:type="gramEnd"/>
            <w:r w:rsidRPr="00A2426A">
              <w:rPr>
                <w:rFonts w:asciiTheme="majorHAnsi" w:hAnsiTheme="majorHAnsi" w:cstheme="majorHAnsi"/>
                <w:sz w:val="24"/>
              </w:rPr>
              <w:t xml:space="preserve"> lessons per day </w:t>
            </w:r>
          </w:p>
          <w:p w14:paraId="0C2511DE"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India (Maharashtra)</w:t>
            </w:r>
            <w:r w:rsidRPr="00A2426A">
              <w:rPr>
                <w:rStyle w:val="EndnoteReference"/>
                <w:rFonts w:asciiTheme="majorHAnsi" w:hAnsiTheme="majorHAnsi" w:cstheme="majorHAnsi"/>
                <w:sz w:val="24"/>
              </w:rPr>
              <w:endnoteReference w:id="55"/>
            </w:r>
            <w:r w:rsidRPr="00A2426A">
              <w:rPr>
                <w:rFonts w:asciiTheme="majorHAnsi" w:hAnsiTheme="majorHAnsi" w:cstheme="majorHAnsi"/>
                <w:sz w:val="24"/>
              </w:rPr>
              <w:t xml:space="preserve"> (Largest state economy in </w:t>
            </w:r>
            <w:proofErr w:type="gramStart"/>
            <w:r w:rsidRPr="00A2426A">
              <w:rPr>
                <w:rFonts w:asciiTheme="majorHAnsi" w:hAnsiTheme="majorHAnsi" w:cstheme="majorHAnsi"/>
                <w:sz w:val="24"/>
              </w:rPr>
              <w:t>India )</w:t>
            </w:r>
            <w:proofErr w:type="gramEnd"/>
            <w:r w:rsidRPr="00A2426A">
              <w:rPr>
                <w:rFonts w:asciiTheme="majorHAnsi" w:hAnsiTheme="majorHAnsi" w:cstheme="majorHAnsi"/>
                <w:sz w:val="24"/>
              </w:rPr>
              <w:t xml:space="preserve"> has frozen all school fees during the lock-down to compensate parents and children families until the lockdown</w:t>
            </w:r>
          </w:p>
        </w:tc>
        <w:tc>
          <w:tcPr>
            <w:tcW w:w="3203" w:type="dxa"/>
          </w:tcPr>
          <w:p w14:paraId="052B165E" w14:textId="77777777" w:rsidR="00C44AD3" w:rsidRPr="00A2426A" w:rsidRDefault="00C44AD3" w:rsidP="00652A81">
            <w:pPr>
              <w:pStyle w:val="ListParagraph"/>
              <w:numPr>
                <w:ilvl w:val="0"/>
                <w:numId w:val="30"/>
              </w:numPr>
              <w:ind w:left="184" w:hanging="142"/>
              <w:jc w:val="left"/>
              <w:rPr>
                <w:rFonts w:asciiTheme="majorHAnsi" w:hAnsiTheme="majorHAnsi" w:cstheme="majorHAnsi"/>
                <w:b/>
                <w:sz w:val="24"/>
                <w:u w:val="single"/>
              </w:rPr>
            </w:pPr>
            <w:r w:rsidRPr="00A2426A">
              <w:rPr>
                <w:rFonts w:asciiTheme="majorHAnsi" w:hAnsiTheme="majorHAnsi" w:cstheme="majorHAnsi"/>
                <w:b/>
                <w:sz w:val="24"/>
                <w:u w:val="single"/>
              </w:rPr>
              <w:t xml:space="preserve">Examinations </w:t>
            </w:r>
            <w:r w:rsidRPr="00A2426A">
              <w:rPr>
                <w:rFonts w:asciiTheme="majorHAnsi" w:hAnsiTheme="majorHAnsi" w:cstheme="majorHAnsi"/>
                <w:sz w:val="24"/>
              </w:rPr>
              <w:t>Most national exams have been postponed and apart from for a few private schools with online access, there is limited opportunity to conduct online examinations</w:t>
            </w:r>
            <w:r w:rsidRPr="00A2426A">
              <w:rPr>
                <w:rFonts w:asciiTheme="majorHAnsi" w:hAnsiTheme="majorHAnsi" w:cstheme="majorHAnsi"/>
                <w:b/>
                <w:sz w:val="24"/>
                <w:u w:val="single"/>
              </w:rPr>
              <w:t xml:space="preserve"> </w:t>
            </w:r>
          </w:p>
          <w:p w14:paraId="6105C7C6"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Virtual Learning</w:t>
            </w:r>
            <w:r w:rsidRPr="00A2426A">
              <w:rPr>
                <w:rFonts w:asciiTheme="majorHAnsi" w:hAnsiTheme="majorHAnsi" w:cstheme="majorHAnsi"/>
                <w:sz w:val="24"/>
              </w:rPr>
              <w:t xml:space="preserve"> Nigeria could consider offering TV and Radio based educational content as well as delivering textbooks to most in-need pupils, as majority of Nigerian children more likely to be connected to TV and Radio than have computer/laptop/tablet based connectivity needed for platform use. Although steps must be taken to sanitize books if delivery approach is taken</w:t>
            </w:r>
          </w:p>
          <w:p w14:paraId="35CDD68A"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Family Compensation</w:t>
            </w:r>
            <w:r w:rsidRPr="00A2426A">
              <w:rPr>
                <w:rFonts w:asciiTheme="majorHAnsi" w:hAnsiTheme="majorHAnsi" w:cstheme="majorHAnsi"/>
                <w:sz w:val="24"/>
              </w:rPr>
              <w:t xml:space="preserve"> Nigerian government could consider leveraging education tax fund to financially support in-need families by mandating removal of school fees during school closures</w:t>
            </w:r>
          </w:p>
        </w:tc>
      </w:tr>
      <w:tr w:rsidR="00C44AD3" w:rsidRPr="00A2426A" w14:paraId="77C9C47D" w14:textId="77777777" w:rsidTr="00362CC2">
        <w:trPr>
          <w:trHeight w:val="5019"/>
        </w:trPr>
        <w:tc>
          <w:tcPr>
            <w:tcW w:w="1246" w:type="dxa"/>
          </w:tcPr>
          <w:p w14:paraId="4EB7C221"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lastRenderedPageBreak/>
              <w:t xml:space="preserve">Closing of public gatherings above a certain </w:t>
            </w:r>
            <w:r w:rsidR="004A35CE" w:rsidRPr="00A2426A">
              <w:rPr>
                <w:rFonts w:asciiTheme="majorHAnsi" w:hAnsiTheme="majorHAnsi" w:cstheme="majorHAnsi"/>
                <w:sz w:val="24"/>
              </w:rPr>
              <w:t xml:space="preserve">threshold </w:t>
            </w:r>
            <w:r w:rsidRPr="00A2426A">
              <w:rPr>
                <w:rFonts w:asciiTheme="majorHAnsi" w:hAnsiTheme="majorHAnsi" w:cstheme="majorHAnsi"/>
                <w:sz w:val="24"/>
              </w:rPr>
              <w:t>of people</w:t>
            </w:r>
          </w:p>
          <w:p w14:paraId="7A9F570F" w14:textId="77777777" w:rsidR="00C44AD3" w:rsidRPr="00A2426A" w:rsidRDefault="00C44AD3" w:rsidP="00A71368">
            <w:pPr>
              <w:jc w:val="left"/>
              <w:rPr>
                <w:rFonts w:asciiTheme="majorHAnsi" w:hAnsiTheme="majorHAnsi" w:cstheme="majorHAnsi"/>
                <w:sz w:val="24"/>
              </w:rPr>
            </w:pPr>
          </w:p>
          <w:p w14:paraId="4DDBC9F1"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t>Relative feasibility assessment: Medium</w:t>
            </w:r>
          </w:p>
        </w:tc>
        <w:tc>
          <w:tcPr>
            <w:tcW w:w="2827" w:type="dxa"/>
          </w:tcPr>
          <w:p w14:paraId="03DF072F"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What are the major sources of public gatherings, and how likely are Nigerians to comply with social distancing </w:t>
            </w:r>
            <w:proofErr w:type="gramStart"/>
            <w:r w:rsidRPr="00A2426A">
              <w:rPr>
                <w:rFonts w:asciiTheme="majorHAnsi" w:hAnsiTheme="majorHAnsi" w:cstheme="majorHAnsi"/>
                <w:sz w:val="24"/>
              </w:rPr>
              <w:t>guidelines</w:t>
            </w:r>
            <w:proofErr w:type="gramEnd"/>
          </w:p>
          <w:p w14:paraId="1E234761"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What is ideal limit in gathering size?</w:t>
            </w:r>
          </w:p>
          <w:p w14:paraId="4A761BA5"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How do we ensure public transport social </w:t>
            </w:r>
            <w:proofErr w:type="gramStart"/>
            <w:r w:rsidRPr="00A2426A">
              <w:rPr>
                <w:rFonts w:asciiTheme="majorHAnsi" w:hAnsiTheme="majorHAnsi" w:cstheme="majorHAnsi"/>
                <w:sz w:val="24"/>
              </w:rPr>
              <w:t>distancing</w:t>
            </w:r>
            <w:proofErr w:type="gramEnd"/>
          </w:p>
          <w:p w14:paraId="300F66C1"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What is needed in terms of police/health worker presence to enforce this </w:t>
            </w:r>
          </w:p>
          <w:p w14:paraId="59E5BD79"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How do we incentivize compliance from different types of workers (e.g. daily laborers and low-income hourly/daily wage earners) whose wages may rely on public </w:t>
            </w:r>
            <w:proofErr w:type="gramStart"/>
            <w:r w:rsidRPr="00A2426A">
              <w:rPr>
                <w:rFonts w:asciiTheme="majorHAnsi" w:hAnsiTheme="majorHAnsi" w:cstheme="majorHAnsi"/>
                <w:sz w:val="24"/>
              </w:rPr>
              <w:t>gatherings</w:t>
            </w:r>
            <w:proofErr w:type="gramEnd"/>
            <w:r w:rsidRPr="00A2426A">
              <w:rPr>
                <w:rFonts w:asciiTheme="majorHAnsi" w:hAnsiTheme="majorHAnsi" w:cstheme="majorHAnsi"/>
                <w:sz w:val="24"/>
              </w:rPr>
              <w:t xml:space="preserve"> </w:t>
            </w:r>
          </w:p>
          <w:p w14:paraId="5DA2B01C"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How do we manage rises in social unrest as a result of out-of-work population – especially young people </w:t>
            </w:r>
          </w:p>
          <w:p w14:paraId="454B0441"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What criteria do companies need to could prove they can reopen offices while complying with social distance guidelines </w:t>
            </w:r>
          </w:p>
          <w:p w14:paraId="69EF0289" w14:textId="77777777" w:rsidR="00C44AD3" w:rsidRPr="00A2426A" w:rsidRDefault="00C44AD3" w:rsidP="00A71368">
            <w:pPr>
              <w:jc w:val="left"/>
              <w:rPr>
                <w:rFonts w:asciiTheme="majorHAnsi" w:hAnsiTheme="majorHAnsi" w:cstheme="majorHAnsi"/>
                <w:sz w:val="24"/>
              </w:rPr>
            </w:pPr>
          </w:p>
        </w:tc>
        <w:tc>
          <w:tcPr>
            <w:tcW w:w="3524" w:type="dxa"/>
          </w:tcPr>
          <w:p w14:paraId="11412235"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India</w:t>
            </w:r>
            <w:r w:rsidRPr="00A2426A">
              <w:rPr>
                <w:rStyle w:val="EndnoteReference"/>
                <w:rFonts w:asciiTheme="majorHAnsi" w:hAnsiTheme="majorHAnsi" w:cstheme="majorHAnsi"/>
                <w:sz w:val="24"/>
              </w:rPr>
              <w:endnoteReference w:id="56"/>
            </w:r>
            <w:r w:rsidRPr="00A2426A">
              <w:rPr>
                <w:rFonts w:asciiTheme="majorHAnsi" w:hAnsiTheme="majorHAnsi" w:cstheme="majorHAnsi"/>
                <w:sz w:val="24"/>
              </w:rPr>
              <w:t xml:space="preserve"> police enforce open market distancing partly by drawing lines 2 meters apart, to enforce distancing while customers wait in front of shops, </w:t>
            </w:r>
          </w:p>
          <w:p w14:paraId="0AC9F5F7"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South Africa</w:t>
            </w:r>
            <w:r w:rsidRPr="00A2426A">
              <w:rPr>
                <w:rFonts w:asciiTheme="majorHAnsi" w:hAnsiTheme="majorHAnsi" w:cstheme="majorHAnsi"/>
                <w:sz w:val="24"/>
              </w:rPr>
              <w:t xml:space="preserve"> has limited funeral attendance to up to 50 people at a time, and mandated that public transport vehicles only carry 70% of their capacity (if passengers don’t wear approved masks), while adding curfew to operational times</w:t>
            </w:r>
            <w:r w:rsidRPr="00A2426A">
              <w:rPr>
                <w:rStyle w:val="EndnoteReference"/>
                <w:rFonts w:asciiTheme="majorHAnsi" w:hAnsiTheme="majorHAnsi" w:cstheme="majorHAnsi"/>
                <w:sz w:val="24"/>
              </w:rPr>
              <w:endnoteReference w:id="57"/>
            </w:r>
          </w:p>
          <w:p w14:paraId="00EDCCBE"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 xml:space="preserve">South Africa </w:t>
            </w:r>
            <w:r w:rsidRPr="00A2426A">
              <w:rPr>
                <w:rFonts w:asciiTheme="majorHAnsi" w:hAnsiTheme="majorHAnsi" w:cstheme="majorHAnsi"/>
                <w:sz w:val="24"/>
              </w:rPr>
              <w:t xml:space="preserve">issued a COVID-19 guide for employers including requirements for staff PPE and handwashing soap to help employers to minimize COVID-19 spread </w:t>
            </w:r>
          </w:p>
          <w:p w14:paraId="3DD4377E"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South Africa’s</w:t>
            </w:r>
            <w:r w:rsidRPr="00A2426A">
              <w:rPr>
                <w:rStyle w:val="EndnoteReference"/>
                <w:rFonts w:asciiTheme="majorHAnsi" w:hAnsiTheme="majorHAnsi" w:cstheme="majorHAnsi"/>
                <w:sz w:val="24"/>
              </w:rPr>
              <w:endnoteReference w:id="58"/>
            </w:r>
            <w:r w:rsidRPr="00A2426A">
              <w:rPr>
                <w:rFonts w:asciiTheme="majorHAnsi" w:hAnsiTheme="majorHAnsi" w:cstheme="majorHAnsi"/>
                <w:b/>
                <w:sz w:val="24"/>
              </w:rPr>
              <w:t xml:space="preserve"> </w:t>
            </w:r>
            <w:r w:rsidRPr="00A2426A">
              <w:rPr>
                <w:rFonts w:asciiTheme="majorHAnsi" w:hAnsiTheme="majorHAnsi" w:cstheme="majorHAnsi"/>
                <w:sz w:val="24"/>
              </w:rPr>
              <w:t xml:space="preserve">has offered ~1.7B USD from </w:t>
            </w:r>
            <w:proofErr w:type="gramStart"/>
            <w:r w:rsidRPr="00A2426A">
              <w:rPr>
                <w:rFonts w:asciiTheme="majorHAnsi" w:hAnsiTheme="majorHAnsi" w:cstheme="majorHAnsi"/>
                <w:sz w:val="24"/>
              </w:rPr>
              <w:t>its  unemployment</w:t>
            </w:r>
            <w:proofErr w:type="gramEnd"/>
            <w:r w:rsidRPr="00A2426A">
              <w:rPr>
                <w:rFonts w:asciiTheme="majorHAnsi" w:hAnsiTheme="majorHAnsi" w:cstheme="majorHAnsi"/>
                <w:sz w:val="24"/>
              </w:rPr>
              <w:t xml:space="preserve"> insurance fund to parents missing out on wages due to childcare for the 3 month lockdown period </w:t>
            </w:r>
          </w:p>
          <w:p w14:paraId="1161A588"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 xml:space="preserve">South Africa </w:t>
            </w:r>
            <w:r w:rsidRPr="00A2426A">
              <w:rPr>
                <w:rFonts w:asciiTheme="majorHAnsi" w:hAnsiTheme="majorHAnsi" w:cstheme="majorHAnsi"/>
                <w:sz w:val="24"/>
              </w:rPr>
              <w:t xml:space="preserve">issued consumer protection directives to minimize price gouging during COVID-19 with fines of up to R1m or </w:t>
            </w:r>
            <w:proofErr w:type="gramStart"/>
            <w:r w:rsidRPr="00A2426A">
              <w:rPr>
                <w:rFonts w:asciiTheme="majorHAnsi" w:hAnsiTheme="majorHAnsi" w:cstheme="majorHAnsi"/>
                <w:sz w:val="24"/>
              </w:rPr>
              <w:t>12 month</w:t>
            </w:r>
            <w:proofErr w:type="gramEnd"/>
            <w:r w:rsidRPr="00A2426A">
              <w:rPr>
                <w:rFonts w:asciiTheme="majorHAnsi" w:hAnsiTheme="majorHAnsi" w:cstheme="majorHAnsi"/>
                <w:sz w:val="24"/>
              </w:rPr>
              <w:t xml:space="preserve"> imprisonment</w:t>
            </w:r>
          </w:p>
          <w:p w14:paraId="6A181FA8"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South Africa</w:t>
            </w:r>
            <w:r w:rsidRPr="00A2426A">
              <w:rPr>
                <w:rFonts w:asciiTheme="majorHAnsi" w:hAnsiTheme="majorHAnsi" w:cstheme="majorHAnsi"/>
                <w:sz w:val="24"/>
              </w:rPr>
              <w:t xml:space="preserve"> supplemented its 160,000 police force with 2,800 soldiers and has prioritized patrolling high-density residential areas to best utilize limited staff numbers</w:t>
            </w:r>
            <w:r w:rsidRPr="00A2426A">
              <w:rPr>
                <w:rStyle w:val="EndnoteReference"/>
                <w:rFonts w:asciiTheme="majorHAnsi" w:hAnsiTheme="majorHAnsi" w:cstheme="majorHAnsi"/>
                <w:sz w:val="24"/>
              </w:rPr>
              <w:endnoteReference w:id="59"/>
            </w:r>
            <w:r w:rsidRPr="00A2426A">
              <w:rPr>
                <w:rFonts w:asciiTheme="majorHAnsi" w:hAnsiTheme="majorHAnsi" w:cstheme="majorHAnsi"/>
                <w:sz w:val="24"/>
              </w:rPr>
              <w:t xml:space="preserve"> </w:t>
            </w:r>
          </w:p>
          <w:p w14:paraId="3A835449"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Australia</w:t>
            </w:r>
            <w:r w:rsidRPr="00A2426A">
              <w:rPr>
                <w:rFonts w:asciiTheme="majorHAnsi" w:hAnsiTheme="majorHAnsi" w:cstheme="majorHAnsi"/>
                <w:sz w:val="24"/>
              </w:rPr>
              <w:t xml:space="preserve"> has closed all non-essential gatherings (e.g. restaurants, gyms) and limited weddings to 5 people including the couple, funerals to 10 people, while allowing </w:t>
            </w:r>
            <w:r w:rsidRPr="00A2426A">
              <w:rPr>
                <w:rFonts w:asciiTheme="majorHAnsi" w:hAnsiTheme="majorHAnsi" w:cstheme="majorHAnsi"/>
                <w:sz w:val="24"/>
              </w:rPr>
              <w:lastRenderedPageBreak/>
              <w:t>hairdressers/barbers to operate as long as people stay 4 square meters apart.</w:t>
            </w:r>
            <w:r w:rsidRPr="00A2426A">
              <w:rPr>
                <w:rStyle w:val="EndnoteReference"/>
                <w:rFonts w:asciiTheme="majorHAnsi" w:hAnsiTheme="majorHAnsi" w:cstheme="majorHAnsi"/>
                <w:sz w:val="24"/>
              </w:rPr>
              <w:endnoteReference w:id="60"/>
            </w:r>
          </w:p>
        </w:tc>
        <w:tc>
          <w:tcPr>
            <w:tcW w:w="3203" w:type="dxa"/>
          </w:tcPr>
          <w:p w14:paraId="5B454FB5"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lastRenderedPageBreak/>
              <w:t>Public Gathering Compliance:</w:t>
            </w:r>
            <w:r w:rsidRPr="00A2426A">
              <w:rPr>
                <w:rFonts w:asciiTheme="majorHAnsi" w:hAnsiTheme="majorHAnsi" w:cstheme="majorHAnsi"/>
                <w:b/>
                <w:sz w:val="24"/>
              </w:rPr>
              <w:t xml:space="preserve"> Large open markets</w:t>
            </w:r>
            <w:r w:rsidRPr="00A2426A">
              <w:rPr>
                <w:rFonts w:asciiTheme="majorHAnsi" w:hAnsiTheme="majorHAnsi" w:cstheme="majorHAnsi"/>
                <w:sz w:val="24"/>
              </w:rPr>
              <w:t xml:space="preserve"> may require enforcement to maintain social distancing, </w:t>
            </w:r>
            <w:r w:rsidRPr="00A2426A">
              <w:rPr>
                <w:rFonts w:asciiTheme="majorHAnsi" w:hAnsiTheme="majorHAnsi" w:cstheme="majorHAnsi"/>
                <w:b/>
                <w:sz w:val="24"/>
              </w:rPr>
              <w:t>workplaces</w:t>
            </w:r>
            <w:r w:rsidRPr="00A2426A">
              <w:rPr>
                <w:rFonts w:asciiTheme="majorHAnsi" w:hAnsiTheme="majorHAnsi" w:cstheme="majorHAnsi"/>
                <w:sz w:val="24"/>
              </w:rPr>
              <w:t xml:space="preserve"> more likely to comply with guidelines based on the larger collective sense of a health risk involved. </w:t>
            </w:r>
            <w:r w:rsidRPr="00A2426A">
              <w:rPr>
                <w:rFonts w:asciiTheme="majorHAnsi" w:hAnsiTheme="majorHAnsi" w:cstheme="majorHAnsi"/>
                <w:b/>
                <w:sz w:val="24"/>
              </w:rPr>
              <w:t>Places of worship</w:t>
            </w:r>
            <w:r w:rsidRPr="00A2426A">
              <w:rPr>
                <w:rFonts w:asciiTheme="majorHAnsi" w:hAnsiTheme="majorHAnsi" w:cstheme="majorHAnsi"/>
                <w:sz w:val="24"/>
              </w:rPr>
              <w:t xml:space="preserve"> likely to comply given the support of religious leaders, and </w:t>
            </w:r>
            <w:r w:rsidRPr="00A2426A">
              <w:rPr>
                <w:rFonts w:asciiTheme="majorHAnsi" w:hAnsiTheme="majorHAnsi" w:cstheme="majorHAnsi"/>
                <w:b/>
                <w:sz w:val="24"/>
              </w:rPr>
              <w:t>leisure centers</w:t>
            </w:r>
            <w:r w:rsidRPr="00A2426A">
              <w:rPr>
                <w:rFonts w:asciiTheme="majorHAnsi" w:hAnsiTheme="majorHAnsi" w:cstheme="majorHAnsi"/>
                <w:sz w:val="24"/>
              </w:rPr>
              <w:t xml:space="preserve"> can easily be mandated to </w:t>
            </w:r>
            <w:proofErr w:type="gramStart"/>
            <w:r w:rsidRPr="00A2426A">
              <w:rPr>
                <w:rFonts w:asciiTheme="majorHAnsi" w:hAnsiTheme="majorHAnsi" w:cstheme="majorHAnsi"/>
                <w:sz w:val="24"/>
              </w:rPr>
              <w:t>shut-down</w:t>
            </w:r>
            <w:proofErr w:type="gramEnd"/>
            <w:r w:rsidRPr="00A2426A">
              <w:rPr>
                <w:rFonts w:asciiTheme="majorHAnsi" w:hAnsiTheme="majorHAnsi" w:cstheme="majorHAnsi"/>
                <w:sz w:val="24"/>
              </w:rPr>
              <w:t xml:space="preserve"> otherwise. </w:t>
            </w:r>
            <w:r w:rsidRPr="00A2426A">
              <w:rPr>
                <w:rFonts w:asciiTheme="majorHAnsi" w:hAnsiTheme="majorHAnsi" w:cstheme="majorHAnsi"/>
                <w:b/>
                <w:sz w:val="24"/>
              </w:rPr>
              <w:t>General social gatherings</w:t>
            </w:r>
            <w:r w:rsidRPr="00A2426A">
              <w:rPr>
                <w:rFonts w:asciiTheme="majorHAnsi" w:hAnsiTheme="majorHAnsi" w:cstheme="majorHAnsi"/>
                <w:sz w:val="24"/>
              </w:rPr>
              <w:t xml:space="preserve"> likely to decrease in attendance, but some level of enforcement may be needed  </w:t>
            </w:r>
          </w:p>
          <w:p w14:paraId="0D0FAEC5"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Public Transport</w:t>
            </w:r>
            <w:r w:rsidRPr="00A2426A">
              <w:rPr>
                <w:rFonts w:asciiTheme="majorHAnsi" w:hAnsiTheme="majorHAnsi" w:cstheme="majorHAnsi"/>
                <w:b/>
                <w:sz w:val="24"/>
              </w:rPr>
              <w:t xml:space="preserve"> </w:t>
            </w:r>
            <w:r w:rsidRPr="00A2426A">
              <w:rPr>
                <w:rFonts w:asciiTheme="majorHAnsi" w:hAnsiTheme="majorHAnsi" w:cstheme="majorHAnsi"/>
                <w:sz w:val="24"/>
              </w:rPr>
              <w:t xml:space="preserve">Nigeria could limit public transport capacity to the 70% threshold as seen in South Africa, but will need to consider social distancing at typically crowded bus stops as well </w:t>
            </w:r>
          </w:p>
          <w:p w14:paraId="2DB07124"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Essential Public Gatherings</w:t>
            </w:r>
            <w:r w:rsidRPr="00A2426A">
              <w:rPr>
                <w:rFonts w:asciiTheme="majorHAnsi" w:hAnsiTheme="majorHAnsi" w:cstheme="majorHAnsi"/>
                <w:sz w:val="24"/>
              </w:rPr>
              <w:t xml:space="preserve"> Nigeria could adopt similar public gathering limits as Australia who have past their peak (March 28</w:t>
            </w:r>
            <w:r w:rsidRPr="00A2426A">
              <w:rPr>
                <w:rFonts w:asciiTheme="majorHAnsi" w:hAnsiTheme="majorHAnsi" w:cstheme="majorHAnsi"/>
                <w:sz w:val="24"/>
                <w:vertAlign w:val="superscript"/>
              </w:rPr>
              <w:t>th</w:t>
            </w:r>
            <w:r w:rsidRPr="00A2426A">
              <w:rPr>
                <w:rFonts w:asciiTheme="majorHAnsi" w:hAnsiTheme="majorHAnsi" w:cstheme="majorHAnsi"/>
                <w:sz w:val="24"/>
              </w:rPr>
              <w:t>)</w:t>
            </w:r>
            <w:r w:rsidRPr="00A2426A">
              <w:rPr>
                <w:rStyle w:val="EndnoteReference"/>
                <w:rFonts w:asciiTheme="majorHAnsi" w:hAnsiTheme="majorHAnsi" w:cstheme="majorHAnsi"/>
                <w:sz w:val="24"/>
              </w:rPr>
              <w:endnoteReference w:id="61"/>
            </w:r>
            <w:r w:rsidRPr="00A2426A">
              <w:rPr>
                <w:rFonts w:asciiTheme="majorHAnsi" w:hAnsiTheme="majorHAnsi" w:cstheme="majorHAnsi"/>
                <w:sz w:val="24"/>
              </w:rPr>
              <w:t>. More stringent limits likely necessary for Nigeria given the limited capacity for testing, tracing, isolating and enforcing other impactful NPIs in conjunction</w:t>
            </w:r>
          </w:p>
          <w:p w14:paraId="64F1470B"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Workplace Best Practice</w:t>
            </w:r>
            <w:r w:rsidRPr="00A2426A">
              <w:rPr>
                <w:rFonts w:asciiTheme="majorHAnsi" w:hAnsiTheme="majorHAnsi" w:cstheme="majorHAnsi"/>
                <w:sz w:val="24"/>
              </w:rPr>
              <w:t xml:space="preserve"> Nigeria could consider a checklist system where non-essential workplaces can confirm adherence to social distance guidelines if they want to resume some in-person business</w:t>
            </w:r>
          </w:p>
          <w:p w14:paraId="173F7074"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lastRenderedPageBreak/>
              <w:t>Public Unrest Prevention</w:t>
            </w:r>
            <w:r w:rsidRPr="00A2426A">
              <w:rPr>
                <w:rFonts w:asciiTheme="majorHAnsi" w:hAnsiTheme="majorHAnsi" w:cstheme="majorHAnsi"/>
                <w:sz w:val="24"/>
              </w:rPr>
              <w:t xml:space="preserve"> As seen in South Africa, Nigeria could consider leveraging education tax fund similar to South Africa’s use of its unemployment fund to support out-of-work staff due to lockdown, and the government could enforce legislation to prevent price gouging during the lockdown period </w:t>
            </w:r>
          </w:p>
        </w:tc>
      </w:tr>
      <w:tr w:rsidR="00C44AD3" w:rsidRPr="00A2426A" w14:paraId="212B2492" w14:textId="77777777" w:rsidTr="00362CC2">
        <w:trPr>
          <w:trHeight w:val="2554"/>
        </w:trPr>
        <w:tc>
          <w:tcPr>
            <w:tcW w:w="1246" w:type="dxa"/>
          </w:tcPr>
          <w:p w14:paraId="1283F203"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lastRenderedPageBreak/>
              <w:t>Intensification of public information campaigns</w:t>
            </w:r>
          </w:p>
          <w:p w14:paraId="6AE827A4" w14:textId="77777777" w:rsidR="00C44AD3" w:rsidRPr="00A2426A" w:rsidRDefault="00C44AD3" w:rsidP="00A71368">
            <w:pPr>
              <w:jc w:val="left"/>
              <w:rPr>
                <w:rFonts w:asciiTheme="majorHAnsi" w:hAnsiTheme="majorHAnsi" w:cstheme="majorHAnsi"/>
                <w:b/>
                <w:sz w:val="24"/>
              </w:rPr>
            </w:pPr>
          </w:p>
          <w:p w14:paraId="6745B483"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t xml:space="preserve">Relative feasibility assessment: </w:t>
            </w:r>
          </w:p>
          <w:p w14:paraId="782B0231"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t>High</w:t>
            </w:r>
          </w:p>
        </w:tc>
        <w:tc>
          <w:tcPr>
            <w:tcW w:w="2827" w:type="dxa"/>
          </w:tcPr>
          <w:p w14:paraId="250014A1"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How to ensure campaigns reach everyone in timely fashion – including vulnerable (e.g. elderly people, low-income people living in highly-populated shanty towns, people in remote rural villages) </w:t>
            </w:r>
          </w:p>
          <w:p w14:paraId="0F241DA9"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How to prevent misinformation – Nigerians very reliant on word of mouth (e.g. WhatsApp broadcasts) </w:t>
            </w:r>
          </w:p>
          <w:p w14:paraId="7792A692"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How are people segmented and what is the best format for reaching out to these segments (Radio, TV in certain areas, different languages, community leaders) </w:t>
            </w:r>
          </w:p>
          <w:p w14:paraId="500D287F" w14:textId="77777777" w:rsidR="00C44AD3" w:rsidRPr="00A2426A" w:rsidRDefault="00C44AD3" w:rsidP="00A71368">
            <w:pPr>
              <w:pStyle w:val="ListParagraph"/>
              <w:ind w:left="184"/>
              <w:jc w:val="left"/>
              <w:rPr>
                <w:rFonts w:asciiTheme="majorHAnsi" w:hAnsiTheme="majorHAnsi" w:cstheme="majorHAnsi"/>
                <w:sz w:val="24"/>
              </w:rPr>
            </w:pPr>
          </w:p>
        </w:tc>
        <w:tc>
          <w:tcPr>
            <w:tcW w:w="3524" w:type="dxa"/>
          </w:tcPr>
          <w:p w14:paraId="23D77AE9" w14:textId="77777777" w:rsidR="00C44AD3" w:rsidRPr="00A2426A" w:rsidRDefault="00C44AD3" w:rsidP="00652A81">
            <w:pPr>
              <w:pStyle w:val="ListParagraph"/>
              <w:numPr>
                <w:ilvl w:val="0"/>
                <w:numId w:val="30"/>
              </w:numPr>
              <w:ind w:left="184" w:hanging="142"/>
              <w:jc w:val="left"/>
              <w:rPr>
                <w:rFonts w:asciiTheme="majorHAnsi" w:hAnsiTheme="majorHAnsi" w:cstheme="majorHAnsi"/>
                <w:b/>
                <w:sz w:val="24"/>
                <w:u w:val="single"/>
              </w:rPr>
            </w:pPr>
            <w:r w:rsidRPr="00A2426A">
              <w:rPr>
                <w:rFonts w:asciiTheme="majorHAnsi" w:hAnsiTheme="majorHAnsi" w:cstheme="majorHAnsi"/>
                <w:b/>
                <w:sz w:val="24"/>
                <w:u w:val="single"/>
              </w:rPr>
              <w:t xml:space="preserve">Malawi: </w:t>
            </w:r>
            <w:r w:rsidRPr="00A2426A">
              <w:rPr>
                <w:rFonts w:asciiTheme="majorHAnsi" w:hAnsiTheme="majorHAnsi" w:cstheme="majorHAnsi"/>
                <w:sz w:val="24"/>
              </w:rPr>
              <w:t>Government organized meeting (observing social distancing) of key traditional leaders explaining best ways to disseminate COVID-19 prevention messages to their constituents</w:t>
            </w:r>
            <w:r w:rsidRPr="00A2426A">
              <w:rPr>
                <w:rStyle w:val="EndnoteReference"/>
                <w:rFonts w:asciiTheme="majorHAnsi" w:hAnsiTheme="majorHAnsi" w:cstheme="majorHAnsi"/>
                <w:sz w:val="24"/>
              </w:rPr>
              <w:endnoteReference w:id="62"/>
            </w:r>
            <w:r w:rsidRPr="00A2426A">
              <w:rPr>
                <w:rFonts w:asciiTheme="majorHAnsi" w:hAnsiTheme="majorHAnsi" w:cstheme="majorHAnsi"/>
                <w:b/>
                <w:sz w:val="24"/>
                <w:u w:val="single"/>
              </w:rPr>
              <w:t xml:space="preserve"> </w:t>
            </w:r>
          </w:p>
          <w:p w14:paraId="1C931044" w14:textId="77777777" w:rsidR="00C44AD3" w:rsidRPr="00A2426A" w:rsidRDefault="00C44AD3" w:rsidP="00652A81">
            <w:pPr>
              <w:pStyle w:val="ListParagraph"/>
              <w:numPr>
                <w:ilvl w:val="0"/>
                <w:numId w:val="30"/>
              </w:numPr>
              <w:ind w:left="184" w:hanging="142"/>
              <w:jc w:val="left"/>
              <w:rPr>
                <w:rFonts w:asciiTheme="majorHAnsi" w:hAnsiTheme="majorHAnsi" w:cstheme="majorHAnsi"/>
                <w:b/>
                <w:sz w:val="24"/>
                <w:u w:val="single"/>
              </w:rPr>
            </w:pPr>
            <w:r w:rsidRPr="00A2426A">
              <w:rPr>
                <w:rFonts w:asciiTheme="majorHAnsi" w:hAnsiTheme="majorHAnsi" w:cstheme="majorHAnsi"/>
                <w:b/>
                <w:sz w:val="24"/>
                <w:u w:val="single"/>
              </w:rPr>
              <w:t xml:space="preserve">Central African Republic: </w:t>
            </w:r>
            <w:r w:rsidRPr="00A2426A">
              <w:rPr>
                <w:rFonts w:asciiTheme="majorHAnsi" w:hAnsiTheme="majorHAnsi" w:cstheme="majorHAnsi"/>
                <w:sz w:val="24"/>
              </w:rPr>
              <w:t>UN Volunteers have set up bi-weekly radio broadcasts called “Stop Coronavirus” advising rural communities on how to limit spread</w:t>
            </w:r>
            <w:r w:rsidRPr="00A2426A">
              <w:rPr>
                <w:rStyle w:val="EndnoteReference"/>
                <w:rFonts w:asciiTheme="majorHAnsi" w:hAnsiTheme="majorHAnsi" w:cstheme="majorHAnsi"/>
                <w:sz w:val="24"/>
              </w:rPr>
              <w:endnoteReference w:id="63"/>
            </w:r>
            <w:r w:rsidRPr="00A2426A">
              <w:rPr>
                <w:rFonts w:asciiTheme="majorHAnsi" w:hAnsiTheme="majorHAnsi" w:cstheme="majorHAnsi"/>
                <w:b/>
                <w:sz w:val="24"/>
                <w:u w:val="single"/>
              </w:rPr>
              <w:t xml:space="preserve"> </w:t>
            </w:r>
          </w:p>
          <w:p w14:paraId="50E3CF74" w14:textId="77777777" w:rsidR="00C44AD3" w:rsidRPr="00A2426A" w:rsidRDefault="00C44AD3" w:rsidP="00652A81">
            <w:pPr>
              <w:pStyle w:val="ListParagraph"/>
              <w:numPr>
                <w:ilvl w:val="0"/>
                <w:numId w:val="30"/>
              </w:numPr>
              <w:ind w:left="184" w:hanging="142"/>
              <w:jc w:val="left"/>
              <w:rPr>
                <w:rFonts w:asciiTheme="majorHAnsi" w:hAnsiTheme="majorHAnsi" w:cstheme="majorHAnsi"/>
                <w:b/>
                <w:sz w:val="24"/>
                <w:u w:val="single"/>
              </w:rPr>
            </w:pPr>
            <w:r w:rsidRPr="00A2426A">
              <w:rPr>
                <w:rFonts w:asciiTheme="majorHAnsi" w:hAnsiTheme="majorHAnsi" w:cstheme="majorHAnsi"/>
                <w:b/>
                <w:sz w:val="24"/>
                <w:u w:val="single"/>
              </w:rPr>
              <w:t>South Africa:</w:t>
            </w:r>
            <w:r w:rsidRPr="00A2426A">
              <w:rPr>
                <w:rFonts w:asciiTheme="majorHAnsi" w:hAnsiTheme="majorHAnsi" w:cstheme="majorHAnsi"/>
                <w:b/>
                <w:sz w:val="24"/>
              </w:rPr>
              <w:t xml:space="preserve"> </w:t>
            </w:r>
            <w:r w:rsidRPr="00A2426A">
              <w:rPr>
                <w:rFonts w:asciiTheme="majorHAnsi" w:hAnsiTheme="majorHAnsi" w:cstheme="majorHAnsi"/>
                <w:sz w:val="24"/>
              </w:rPr>
              <w:t>Ministerial task team monitors media posts and responds to complaints of misinformation. They offer a complaints logging website and a dedicated WhatsApp number and holding internet service providers responsible for removing misleading information</w:t>
            </w:r>
            <w:r w:rsidRPr="00A2426A">
              <w:rPr>
                <w:rStyle w:val="EndnoteReference"/>
                <w:rFonts w:asciiTheme="majorHAnsi" w:hAnsiTheme="majorHAnsi" w:cstheme="majorHAnsi"/>
                <w:sz w:val="24"/>
              </w:rPr>
              <w:endnoteReference w:id="64"/>
            </w:r>
            <w:r w:rsidRPr="00A2426A">
              <w:rPr>
                <w:rFonts w:asciiTheme="majorHAnsi" w:hAnsiTheme="majorHAnsi" w:cstheme="majorHAnsi"/>
                <w:sz w:val="24"/>
              </w:rPr>
              <w:t xml:space="preserve"> </w:t>
            </w:r>
          </w:p>
        </w:tc>
        <w:tc>
          <w:tcPr>
            <w:tcW w:w="3203" w:type="dxa"/>
          </w:tcPr>
          <w:p w14:paraId="4E9A6B4F" w14:textId="77777777" w:rsidR="00C44AD3" w:rsidRPr="00A2426A" w:rsidRDefault="00C44AD3" w:rsidP="00652A81">
            <w:pPr>
              <w:pStyle w:val="ListParagraph"/>
              <w:numPr>
                <w:ilvl w:val="0"/>
                <w:numId w:val="30"/>
              </w:numPr>
              <w:ind w:left="184" w:hanging="142"/>
              <w:jc w:val="left"/>
              <w:rPr>
                <w:rFonts w:asciiTheme="majorHAnsi" w:hAnsiTheme="majorHAnsi" w:cstheme="majorHAnsi"/>
                <w:b/>
                <w:sz w:val="24"/>
                <w:u w:val="single"/>
              </w:rPr>
            </w:pPr>
            <w:r w:rsidRPr="00A2426A">
              <w:rPr>
                <w:rFonts w:asciiTheme="majorHAnsi" w:hAnsiTheme="majorHAnsi" w:cstheme="majorHAnsi"/>
                <w:b/>
                <w:sz w:val="24"/>
                <w:u w:val="single"/>
              </w:rPr>
              <w:t xml:space="preserve">Raising Awareness: </w:t>
            </w:r>
            <w:r w:rsidRPr="00A2426A">
              <w:rPr>
                <w:rFonts w:asciiTheme="majorHAnsi" w:hAnsiTheme="majorHAnsi" w:cstheme="majorHAnsi"/>
                <w:sz w:val="24"/>
              </w:rPr>
              <w:t>Nigerian Government could work with popular radio stations as seen in CAR, prioritizing the hardest-to reach rural areas to host daily broadcasts raising awareness of preventative measures and good quarantine practices</w:t>
            </w:r>
          </w:p>
          <w:p w14:paraId="15138B32" w14:textId="77777777" w:rsidR="00C44AD3" w:rsidRPr="00A2426A" w:rsidRDefault="00C44AD3" w:rsidP="00652A81">
            <w:pPr>
              <w:pStyle w:val="ListParagraph"/>
              <w:numPr>
                <w:ilvl w:val="0"/>
                <w:numId w:val="30"/>
              </w:numPr>
              <w:ind w:left="184" w:hanging="142"/>
              <w:jc w:val="left"/>
              <w:rPr>
                <w:rFonts w:asciiTheme="majorHAnsi" w:hAnsiTheme="majorHAnsi" w:cstheme="majorHAnsi"/>
                <w:b/>
                <w:sz w:val="24"/>
                <w:u w:val="single"/>
              </w:rPr>
            </w:pPr>
            <w:r w:rsidRPr="00A2426A">
              <w:rPr>
                <w:rFonts w:asciiTheme="majorHAnsi" w:hAnsiTheme="majorHAnsi" w:cstheme="majorHAnsi"/>
                <w:b/>
                <w:sz w:val="24"/>
                <w:u w:val="single"/>
              </w:rPr>
              <w:t>Combating Misinformation:</w:t>
            </w:r>
            <w:r w:rsidRPr="00A2426A">
              <w:rPr>
                <w:rFonts w:asciiTheme="majorHAnsi" w:hAnsiTheme="majorHAnsi" w:cstheme="majorHAnsi"/>
                <w:sz w:val="24"/>
              </w:rPr>
              <w:t xml:space="preserve"> Nigeria could work with Internet Service Providers and popular internet blogs and websites to watch out for misinformation and penalize any users found guilty, as has been done in South Africa </w:t>
            </w:r>
          </w:p>
          <w:p w14:paraId="29CFBA4F" w14:textId="77777777" w:rsidR="00C44AD3" w:rsidRPr="00A2426A" w:rsidRDefault="00C44AD3" w:rsidP="00A71368">
            <w:pPr>
              <w:ind w:left="42"/>
              <w:jc w:val="left"/>
              <w:rPr>
                <w:rFonts w:asciiTheme="majorHAnsi" w:hAnsiTheme="majorHAnsi" w:cstheme="majorHAnsi"/>
                <w:b/>
                <w:sz w:val="24"/>
                <w:u w:val="single"/>
              </w:rPr>
            </w:pPr>
          </w:p>
        </w:tc>
      </w:tr>
      <w:tr w:rsidR="00C44AD3" w:rsidRPr="00A2426A" w14:paraId="5E2DF427" w14:textId="77777777" w:rsidTr="00362CC2">
        <w:trPr>
          <w:trHeight w:val="1758"/>
        </w:trPr>
        <w:tc>
          <w:tcPr>
            <w:tcW w:w="1246" w:type="dxa"/>
          </w:tcPr>
          <w:p w14:paraId="0F26AD8A"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t>Shelter in-place for vulnerable populations</w:t>
            </w:r>
          </w:p>
          <w:p w14:paraId="59DC38F5" w14:textId="77777777" w:rsidR="00C44AD3" w:rsidRPr="00A2426A" w:rsidRDefault="00C44AD3" w:rsidP="00A71368">
            <w:pPr>
              <w:jc w:val="left"/>
              <w:rPr>
                <w:rFonts w:asciiTheme="majorHAnsi" w:hAnsiTheme="majorHAnsi" w:cstheme="majorHAnsi"/>
                <w:sz w:val="24"/>
              </w:rPr>
            </w:pPr>
          </w:p>
          <w:p w14:paraId="70820730"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lastRenderedPageBreak/>
              <w:t xml:space="preserve">Relative feasibility assessment: </w:t>
            </w:r>
          </w:p>
          <w:p w14:paraId="475AA3C3" w14:textId="77777777" w:rsidR="00C44AD3" w:rsidRPr="00A2426A" w:rsidRDefault="00C44AD3" w:rsidP="00A71368">
            <w:pPr>
              <w:jc w:val="left"/>
              <w:rPr>
                <w:rFonts w:asciiTheme="majorHAnsi" w:hAnsiTheme="majorHAnsi" w:cstheme="majorHAnsi"/>
                <w:sz w:val="24"/>
              </w:rPr>
            </w:pPr>
            <w:r w:rsidRPr="00A2426A">
              <w:rPr>
                <w:rFonts w:asciiTheme="majorHAnsi" w:hAnsiTheme="majorHAnsi" w:cstheme="majorHAnsi"/>
                <w:sz w:val="24"/>
              </w:rPr>
              <w:t>Low</w:t>
            </w:r>
          </w:p>
        </w:tc>
        <w:tc>
          <w:tcPr>
            <w:tcW w:w="2827" w:type="dxa"/>
          </w:tcPr>
          <w:p w14:paraId="7B495C42"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lastRenderedPageBreak/>
              <w:t xml:space="preserve">How do we support the high-need vulnerable with necessary materials such as food and clean water during </w:t>
            </w:r>
            <w:proofErr w:type="gramStart"/>
            <w:r w:rsidRPr="00A2426A">
              <w:rPr>
                <w:rFonts w:asciiTheme="majorHAnsi" w:hAnsiTheme="majorHAnsi" w:cstheme="majorHAnsi"/>
                <w:sz w:val="24"/>
              </w:rPr>
              <w:t>isolation</w:t>
            </w:r>
            <w:proofErr w:type="gramEnd"/>
          </w:p>
          <w:p w14:paraId="486549CF"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What proportion of population considered </w:t>
            </w:r>
            <w:r w:rsidRPr="00A2426A">
              <w:rPr>
                <w:rFonts w:asciiTheme="majorHAnsi" w:hAnsiTheme="majorHAnsi" w:cstheme="majorHAnsi"/>
                <w:sz w:val="24"/>
              </w:rPr>
              <w:lastRenderedPageBreak/>
              <w:t xml:space="preserve">vulnerable and how can they be </w:t>
            </w:r>
            <w:proofErr w:type="gramStart"/>
            <w:r w:rsidRPr="00A2426A">
              <w:rPr>
                <w:rFonts w:asciiTheme="majorHAnsi" w:hAnsiTheme="majorHAnsi" w:cstheme="majorHAnsi"/>
                <w:sz w:val="24"/>
              </w:rPr>
              <w:t>reached</w:t>
            </w:r>
            <w:proofErr w:type="gramEnd"/>
          </w:p>
          <w:p w14:paraId="70CD7186"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What are current living conditions (access to clean water, shanty towns, multi-generational households) and how are they geographically dispersed </w:t>
            </w:r>
          </w:p>
          <w:p w14:paraId="14890E07"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How can Nigeria scale up isolation shelters for these vulnerable </w:t>
            </w:r>
            <w:proofErr w:type="gramStart"/>
            <w:r w:rsidRPr="00A2426A">
              <w:rPr>
                <w:rFonts w:asciiTheme="majorHAnsi" w:hAnsiTheme="majorHAnsi" w:cstheme="majorHAnsi"/>
                <w:sz w:val="24"/>
              </w:rPr>
              <w:t>populations</w:t>
            </w:r>
            <w:proofErr w:type="gramEnd"/>
            <w:r w:rsidRPr="00A2426A">
              <w:rPr>
                <w:rFonts w:asciiTheme="majorHAnsi" w:hAnsiTheme="majorHAnsi" w:cstheme="majorHAnsi"/>
                <w:sz w:val="24"/>
              </w:rPr>
              <w:t xml:space="preserve"> </w:t>
            </w:r>
          </w:p>
          <w:p w14:paraId="68EBEF31" w14:textId="77777777" w:rsidR="00C44AD3" w:rsidRPr="00A2426A" w:rsidRDefault="00C44AD3" w:rsidP="00A71368">
            <w:pPr>
              <w:rPr>
                <w:rFonts w:asciiTheme="majorHAnsi" w:hAnsiTheme="majorHAnsi" w:cstheme="majorHAnsi"/>
                <w:sz w:val="24"/>
              </w:rPr>
            </w:pPr>
          </w:p>
          <w:p w14:paraId="3E442409" w14:textId="77777777" w:rsidR="00C44AD3" w:rsidRPr="00A2426A" w:rsidRDefault="00C44AD3" w:rsidP="00A71368">
            <w:pPr>
              <w:rPr>
                <w:rFonts w:asciiTheme="majorHAnsi" w:hAnsiTheme="majorHAnsi" w:cstheme="majorHAnsi"/>
                <w:sz w:val="24"/>
              </w:rPr>
            </w:pPr>
          </w:p>
          <w:p w14:paraId="57274310" w14:textId="77777777" w:rsidR="00C44AD3" w:rsidRPr="00A2426A" w:rsidRDefault="00C44AD3" w:rsidP="00A71368">
            <w:pPr>
              <w:jc w:val="center"/>
              <w:rPr>
                <w:rFonts w:asciiTheme="majorHAnsi" w:hAnsiTheme="majorHAnsi" w:cstheme="majorHAnsi"/>
                <w:sz w:val="24"/>
              </w:rPr>
            </w:pPr>
          </w:p>
        </w:tc>
        <w:tc>
          <w:tcPr>
            <w:tcW w:w="3524" w:type="dxa"/>
          </w:tcPr>
          <w:p w14:paraId="184495D4" w14:textId="77777777" w:rsidR="00C44AD3" w:rsidRPr="00A2426A" w:rsidRDefault="00C44AD3" w:rsidP="00652A81">
            <w:pPr>
              <w:pStyle w:val="ListParagraph"/>
              <w:numPr>
                <w:ilvl w:val="0"/>
                <w:numId w:val="30"/>
              </w:numPr>
              <w:ind w:left="184" w:hanging="142"/>
              <w:jc w:val="left"/>
              <w:rPr>
                <w:rFonts w:asciiTheme="majorHAnsi" w:hAnsiTheme="majorHAnsi" w:cstheme="majorHAnsi"/>
                <w:b/>
                <w:sz w:val="24"/>
                <w:u w:val="single"/>
              </w:rPr>
            </w:pPr>
            <w:r w:rsidRPr="00A2426A">
              <w:rPr>
                <w:rFonts w:asciiTheme="majorHAnsi" w:hAnsiTheme="majorHAnsi" w:cstheme="majorHAnsi"/>
                <w:b/>
                <w:sz w:val="24"/>
                <w:u w:val="single"/>
              </w:rPr>
              <w:lastRenderedPageBreak/>
              <w:t>India (Uttar Pradesh)</w:t>
            </w:r>
            <w:r w:rsidRPr="00A2426A">
              <w:rPr>
                <w:rFonts w:asciiTheme="majorHAnsi" w:hAnsiTheme="majorHAnsi" w:cstheme="majorHAnsi"/>
                <w:sz w:val="24"/>
              </w:rPr>
              <w:t xml:space="preserve">: Government to deliver essential food commodities like fruits, milk, vegetables and medicines to support those in quarantine and </w:t>
            </w:r>
            <w:r w:rsidRPr="00A2426A">
              <w:rPr>
                <w:rFonts w:asciiTheme="majorHAnsi" w:hAnsiTheme="majorHAnsi" w:cstheme="majorHAnsi"/>
                <w:sz w:val="24"/>
              </w:rPr>
              <w:lastRenderedPageBreak/>
              <w:t>during lockdown using volunteers and 10,000 supply vehicles</w:t>
            </w:r>
            <w:r w:rsidRPr="00A2426A">
              <w:rPr>
                <w:rStyle w:val="EndnoteReference"/>
                <w:rFonts w:asciiTheme="majorHAnsi" w:hAnsiTheme="majorHAnsi" w:cstheme="majorHAnsi"/>
                <w:sz w:val="24"/>
              </w:rPr>
              <w:endnoteReference w:id="65"/>
            </w:r>
            <w:r w:rsidRPr="00A2426A">
              <w:rPr>
                <w:rFonts w:asciiTheme="majorHAnsi" w:hAnsiTheme="majorHAnsi" w:cstheme="majorHAnsi"/>
                <w:sz w:val="24"/>
              </w:rPr>
              <w:t xml:space="preserve"> </w:t>
            </w:r>
          </w:p>
          <w:p w14:paraId="1A34B7C4"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India</w:t>
            </w:r>
            <w:r w:rsidRPr="00A2426A">
              <w:rPr>
                <w:rFonts w:asciiTheme="majorHAnsi" w:hAnsiTheme="majorHAnsi" w:cstheme="majorHAnsi"/>
                <w:sz w:val="24"/>
              </w:rPr>
              <w:t>: Government is converting 20,000 train carriages into makeshift medical facilities and isolation wards, which each carriage having up to 16 beds</w:t>
            </w:r>
            <w:r w:rsidRPr="00A2426A">
              <w:rPr>
                <w:rStyle w:val="EndnoteReference"/>
                <w:rFonts w:asciiTheme="majorHAnsi" w:hAnsiTheme="majorHAnsi" w:cstheme="majorHAnsi"/>
                <w:sz w:val="24"/>
              </w:rPr>
              <w:endnoteReference w:id="66"/>
            </w:r>
            <w:r w:rsidRPr="00A2426A">
              <w:rPr>
                <w:rFonts w:asciiTheme="majorHAnsi" w:hAnsiTheme="majorHAnsi" w:cstheme="majorHAnsi"/>
                <w:sz w:val="24"/>
              </w:rPr>
              <w:t xml:space="preserve"> to help in-need people with isolation and support healthcare system </w:t>
            </w:r>
          </w:p>
          <w:p w14:paraId="737A9432" w14:textId="77777777" w:rsidR="00C44AD3" w:rsidRPr="00A2426A" w:rsidRDefault="00C44AD3" w:rsidP="00652A81">
            <w:pPr>
              <w:pStyle w:val="ListParagraph"/>
              <w:numPr>
                <w:ilvl w:val="0"/>
                <w:numId w:val="30"/>
              </w:numPr>
              <w:ind w:left="184" w:hanging="142"/>
              <w:jc w:val="left"/>
              <w:rPr>
                <w:rFonts w:asciiTheme="majorHAnsi" w:hAnsiTheme="majorHAnsi" w:cstheme="majorHAnsi"/>
                <w:b/>
                <w:sz w:val="24"/>
                <w:u w:val="single"/>
              </w:rPr>
            </w:pPr>
            <w:r w:rsidRPr="00A2426A">
              <w:rPr>
                <w:rFonts w:asciiTheme="majorHAnsi" w:hAnsiTheme="majorHAnsi" w:cstheme="majorHAnsi"/>
                <w:b/>
                <w:sz w:val="24"/>
                <w:u w:val="single"/>
              </w:rPr>
              <w:t xml:space="preserve">Uganda: </w:t>
            </w:r>
            <w:r w:rsidRPr="00A2426A">
              <w:rPr>
                <w:rFonts w:asciiTheme="majorHAnsi" w:hAnsiTheme="majorHAnsi" w:cstheme="majorHAnsi"/>
                <w:sz w:val="24"/>
              </w:rPr>
              <w:t>Government mandated that travel-ins from its any country on its list of 17 high-risk countries shelter-in at government designated hotels. Travelers are being forced to pay the hotel bills or sleep in the lobbies otherwise</w:t>
            </w:r>
            <w:r w:rsidRPr="00A2426A">
              <w:rPr>
                <w:rStyle w:val="EndnoteReference"/>
                <w:rFonts w:asciiTheme="majorHAnsi" w:hAnsiTheme="majorHAnsi" w:cstheme="majorHAnsi"/>
                <w:sz w:val="24"/>
              </w:rPr>
              <w:endnoteReference w:id="67"/>
            </w:r>
          </w:p>
        </w:tc>
        <w:tc>
          <w:tcPr>
            <w:tcW w:w="3203" w:type="dxa"/>
          </w:tcPr>
          <w:p w14:paraId="409432A2" w14:textId="77777777" w:rsidR="00C44AD3" w:rsidRPr="00A2426A" w:rsidRDefault="00C44AD3" w:rsidP="00A71368">
            <w:pPr>
              <w:ind w:left="42"/>
              <w:rPr>
                <w:rFonts w:asciiTheme="majorHAnsi" w:hAnsiTheme="majorHAnsi" w:cstheme="majorHAnsi"/>
                <w:sz w:val="24"/>
              </w:rPr>
            </w:pPr>
            <w:r w:rsidRPr="00A2426A">
              <w:rPr>
                <w:rFonts w:asciiTheme="majorHAnsi" w:hAnsiTheme="majorHAnsi" w:cstheme="majorHAnsi"/>
                <w:sz w:val="24"/>
              </w:rPr>
              <w:lastRenderedPageBreak/>
              <w:t>The below applies to all individuals sheltering-in-place including those in quarantine as a result of showing symptoms</w:t>
            </w:r>
          </w:p>
          <w:p w14:paraId="10673D0F"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Supporting vulnerable people in isolation</w:t>
            </w:r>
            <w:r w:rsidRPr="00A2426A">
              <w:rPr>
                <w:rFonts w:asciiTheme="majorHAnsi" w:hAnsiTheme="majorHAnsi" w:cstheme="majorHAnsi"/>
                <w:sz w:val="24"/>
              </w:rPr>
              <w:t xml:space="preserve">: </w:t>
            </w:r>
            <w:r w:rsidRPr="00A2426A">
              <w:rPr>
                <w:rFonts w:asciiTheme="majorHAnsi" w:hAnsiTheme="majorHAnsi" w:cstheme="majorHAnsi"/>
                <w:sz w:val="24"/>
              </w:rPr>
              <w:lastRenderedPageBreak/>
              <w:t>Nigerian government could consider essential material – such as food and medicine – deliveries as seen in Uttar Pradesh (pop. 200m), prioritizing high-need (low income, high population density) regions. This will require strategies to identify high-need regions and coordinate with community leaders to best ensure safety, good distribution and community engagement</w:t>
            </w:r>
          </w:p>
          <w:p w14:paraId="639E1182"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Shelter-in-place</w:t>
            </w:r>
            <w:r w:rsidRPr="00A2426A">
              <w:rPr>
                <w:rFonts w:asciiTheme="majorHAnsi" w:hAnsiTheme="majorHAnsi" w:cstheme="majorHAnsi"/>
                <w:sz w:val="24"/>
              </w:rPr>
              <w:t xml:space="preserve"> Most Nigerians (60%) live in large (4+ people)</w:t>
            </w:r>
            <w:r w:rsidRPr="00A2426A">
              <w:rPr>
                <w:rStyle w:val="EndnoteReference"/>
                <w:rFonts w:asciiTheme="majorHAnsi" w:hAnsiTheme="majorHAnsi" w:cstheme="majorHAnsi"/>
                <w:sz w:val="24"/>
              </w:rPr>
              <w:endnoteReference w:id="68"/>
            </w:r>
            <w:r w:rsidRPr="00A2426A">
              <w:rPr>
                <w:rFonts w:asciiTheme="majorHAnsi" w:hAnsiTheme="majorHAnsi" w:cstheme="majorHAnsi"/>
                <w:sz w:val="24"/>
              </w:rPr>
              <w:t xml:space="preserve"> households and without access to clean water (76%)</w:t>
            </w:r>
            <w:r w:rsidRPr="00A2426A">
              <w:rPr>
                <w:rStyle w:val="EndnoteReference"/>
                <w:rFonts w:asciiTheme="majorHAnsi" w:hAnsiTheme="majorHAnsi" w:cstheme="majorHAnsi"/>
                <w:sz w:val="24"/>
              </w:rPr>
              <w:endnoteReference w:id="69"/>
            </w:r>
            <w:r w:rsidRPr="00A2426A">
              <w:rPr>
                <w:rFonts w:asciiTheme="majorHAnsi" w:hAnsiTheme="majorHAnsi" w:cstheme="majorHAnsi"/>
                <w:sz w:val="24"/>
              </w:rPr>
              <w:t xml:space="preserve"> making it harder to quarantine effectively at home. Nigerian government may could rely on newly developed makeshift isolation centers (churches, mosques, stadiums) to house the vulnerable </w:t>
            </w:r>
          </w:p>
          <w:p w14:paraId="421296BF"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b/>
                <w:sz w:val="24"/>
                <w:u w:val="single"/>
              </w:rPr>
              <w:t>Vulnerable population</w:t>
            </w:r>
            <w:r w:rsidRPr="00A2426A">
              <w:rPr>
                <w:rFonts w:asciiTheme="majorHAnsi" w:hAnsiTheme="majorHAnsi" w:cstheme="majorHAnsi"/>
                <w:sz w:val="24"/>
              </w:rPr>
              <w:t>: Nigeria’s vulnerable population include the elderly (65+ at 2.7%)</w:t>
            </w:r>
            <w:r w:rsidRPr="00A2426A">
              <w:rPr>
                <w:rStyle w:val="EndnoteReference"/>
                <w:rFonts w:asciiTheme="majorHAnsi" w:hAnsiTheme="majorHAnsi" w:cstheme="majorHAnsi"/>
                <w:sz w:val="24"/>
              </w:rPr>
              <w:endnoteReference w:id="70"/>
            </w:r>
            <w:r w:rsidRPr="00A2426A">
              <w:rPr>
                <w:rFonts w:asciiTheme="majorHAnsi" w:hAnsiTheme="majorHAnsi" w:cstheme="majorHAnsi"/>
                <w:sz w:val="24"/>
              </w:rPr>
              <w:t>, HIV positive individuals (1%)</w:t>
            </w:r>
            <w:r w:rsidRPr="00A2426A">
              <w:rPr>
                <w:rStyle w:val="EndnoteReference"/>
                <w:rFonts w:asciiTheme="majorHAnsi" w:hAnsiTheme="majorHAnsi" w:cstheme="majorHAnsi"/>
                <w:sz w:val="24"/>
              </w:rPr>
              <w:endnoteReference w:id="71"/>
            </w:r>
            <w:r w:rsidRPr="00A2426A">
              <w:rPr>
                <w:rFonts w:asciiTheme="majorHAnsi" w:hAnsiTheme="majorHAnsi" w:cstheme="majorHAnsi"/>
                <w:sz w:val="24"/>
              </w:rPr>
              <w:t>, and patients with diabetes (3.1%)</w:t>
            </w:r>
            <w:r w:rsidRPr="00A2426A">
              <w:rPr>
                <w:rStyle w:val="EndnoteReference"/>
                <w:rFonts w:asciiTheme="majorHAnsi" w:hAnsiTheme="majorHAnsi" w:cstheme="majorHAnsi"/>
                <w:sz w:val="24"/>
              </w:rPr>
              <w:endnoteReference w:id="72"/>
            </w:r>
            <w:r w:rsidRPr="00A2426A">
              <w:rPr>
                <w:rFonts w:asciiTheme="majorHAnsi" w:hAnsiTheme="majorHAnsi" w:cstheme="majorHAnsi"/>
                <w:sz w:val="24"/>
              </w:rPr>
              <w:t xml:space="preserve"> among others, totaling at least 13m people based on a very conservative estimate </w:t>
            </w:r>
          </w:p>
        </w:tc>
      </w:tr>
      <w:tr w:rsidR="00C44AD3" w:rsidRPr="00A2426A" w14:paraId="489BCBB9" w14:textId="77777777" w:rsidTr="00362CC2">
        <w:trPr>
          <w:trHeight w:val="3542"/>
        </w:trPr>
        <w:tc>
          <w:tcPr>
            <w:tcW w:w="1246" w:type="dxa"/>
          </w:tcPr>
          <w:p w14:paraId="23FC630C" w14:textId="77777777" w:rsidR="00C44AD3" w:rsidRPr="00A2426A" w:rsidRDefault="00C44AD3" w:rsidP="00A71368">
            <w:pPr>
              <w:rPr>
                <w:rFonts w:asciiTheme="majorHAnsi" w:hAnsiTheme="majorHAnsi" w:cstheme="majorHAnsi"/>
                <w:sz w:val="24"/>
              </w:rPr>
            </w:pPr>
            <w:r w:rsidRPr="00A2426A">
              <w:rPr>
                <w:rFonts w:asciiTheme="majorHAnsi" w:hAnsiTheme="majorHAnsi" w:cstheme="majorHAnsi"/>
                <w:sz w:val="24"/>
              </w:rPr>
              <w:lastRenderedPageBreak/>
              <w:t>Increased diagnosis and case isolation</w:t>
            </w:r>
          </w:p>
          <w:p w14:paraId="247085E6" w14:textId="77777777" w:rsidR="00274E86" w:rsidRPr="00A2426A" w:rsidRDefault="00274E86" w:rsidP="00A71368">
            <w:pPr>
              <w:rPr>
                <w:rFonts w:asciiTheme="majorHAnsi" w:hAnsiTheme="majorHAnsi" w:cstheme="majorHAnsi"/>
                <w:sz w:val="24"/>
              </w:rPr>
            </w:pPr>
          </w:p>
          <w:p w14:paraId="0BCD876C" w14:textId="77777777" w:rsidR="00274E86" w:rsidRPr="00A2426A" w:rsidRDefault="00274E86" w:rsidP="00274E86">
            <w:pPr>
              <w:jc w:val="left"/>
              <w:rPr>
                <w:rFonts w:asciiTheme="majorHAnsi" w:hAnsiTheme="majorHAnsi" w:cstheme="majorHAnsi"/>
                <w:sz w:val="24"/>
              </w:rPr>
            </w:pPr>
            <w:r w:rsidRPr="00A2426A">
              <w:rPr>
                <w:rFonts w:asciiTheme="majorHAnsi" w:hAnsiTheme="majorHAnsi" w:cstheme="majorHAnsi"/>
                <w:sz w:val="24"/>
              </w:rPr>
              <w:t xml:space="preserve">Relative feasibility assessment: </w:t>
            </w:r>
          </w:p>
          <w:p w14:paraId="66D0FCEB" w14:textId="77777777" w:rsidR="00274E86" w:rsidRPr="00A2426A" w:rsidRDefault="00274E86" w:rsidP="00274E86">
            <w:pPr>
              <w:rPr>
                <w:rFonts w:asciiTheme="majorHAnsi" w:hAnsiTheme="majorHAnsi" w:cstheme="majorHAnsi"/>
                <w:sz w:val="24"/>
              </w:rPr>
            </w:pPr>
            <w:r w:rsidRPr="00A2426A">
              <w:rPr>
                <w:rFonts w:asciiTheme="majorHAnsi" w:hAnsiTheme="majorHAnsi" w:cstheme="majorHAnsi"/>
                <w:sz w:val="24"/>
              </w:rPr>
              <w:t>Low</w:t>
            </w:r>
          </w:p>
        </w:tc>
        <w:tc>
          <w:tcPr>
            <w:tcW w:w="2827" w:type="dxa"/>
          </w:tcPr>
          <w:p w14:paraId="7A83B688"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What levels of testing and other capabilities (# of tests, skilled staff) is necessary to minimize spread testing </w:t>
            </w:r>
          </w:p>
          <w:p w14:paraId="29FE8694"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What tracing and isolation capabilities are needed and what does it take to get </w:t>
            </w:r>
            <w:proofErr w:type="gramStart"/>
            <w:r w:rsidRPr="00A2426A">
              <w:rPr>
                <w:rFonts w:asciiTheme="majorHAnsi" w:hAnsiTheme="majorHAnsi" w:cstheme="majorHAnsi"/>
                <w:sz w:val="24"/>
              </w:rPr>
              <w:t>there</w:t>
            </w:r>
            <w:proofErr w:type="gramEnd"/>
            <w:r w:rsidRPr="00A2426A">
              <w:rPr>
                <w:rFonts w:asciiTheme="majorHAnsi" w:hAnsiTheme="majorHAnsi" w:cstheme="majorHAnsi"/>
                <w:sz w:val="24"/>
              </w:rPr>
              <w:t xml:space="preserve"> </w:t>
            </w:r>
          </w:p>
          <w:p w14:paraId="247DA952"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What amounts of PPE is needed </w:t>
            </w:r>
          </w:p>
          <w:p w14:paraId="03D56232"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How do we obtain PPE (e.g. local manufacturing, </w:t>
            </w:r>
            <w:proofErr w:type="gramStart"/>
            <w:r w:rsidRPr="00A2426A">
              <w:rPr>
                <w:rFonts w:asciiTheme="majorHAnsi" w:hAnsiTheme="majorHAnsi" w:cstheme="majorHAnsi"/>
                <w:sz w:val="24"/>
              </w:rPr>
              <w:t>importing)</w:t>
            </w:r>
            <w:proofErr w:type="gramEnd"/>
          </w:p>
          <w:p w14:paraId="2C24BC81" w14:textId="77777777" w:rsidR="00C44AD3" w:rsidRPr="00A2426A" w:rsidRDefault="00C44AD3" w:rsidP="00A71368">
            <w:pPr>
              <w:ind w:left="42"/>
              <w:rPr>
                <w:rFonts w:asciiTheme="majorHAnsi" w:hAnsiTheme="majorHAnsi" w:cstheme="majorHAnsi"/>
                <w:sz w:val="24"/>
              </w:rPr>
            </w:pPr>
          </w:p>
        </w:tc>
        <w:tc>
          <w:tcPr>
            <w:tcW w:w="3524" w:type="dxa"/>
          </w:tcPr>
          <w:p w14:paraId="18607E60" w14:textId="77777777" w:rsidR="00C44AD3" w:rsidRPr="00A2426A" w:rsidRDefault="00C44AD3" w:rsidP="00652A81">
            <w:pPr>
              <w:pStyle w:val="ListParagraph"/>
              <w:numPr>
                <w:ilvl w:val="0"/>
                <w:numId w:val="30"/>
              </w:numPr>
              <w:ind w:left="184" w:hanging="142"/>
              <w:rPr>
                <w:rFonts w:asciiTheme="majorHAnsi" w:hAnsiTheme="majorHAnsi" w:cstheme="majorHAnsi"/>
                <w:b/>
                <w:sz w:val="24"/>
                <w:u w:val="single"/>
              </w:rPr>
            </w:pPr>
            <w:r w:rsidRPr="00A2426A">
              <w:rPr>
                <w:rFonts w:asciiTheme="majorHAnsi" w:hAnsiTheme="majorHAnsi" w:cstheme="majorHAnsi"/>
                <w:b/>
                <w:sz w:val="24"/>
                <w:u w:val="single"/>
              </w:rPr>
              <w:t>Ghana</w:t>
            </w:r>
            <w:r w:rsidRPr="00A2426A">
              <w:rPr>
                <w:rFonts w:asciiTheme="majorHAnsi" w:hAnsiTheme="majorHAnsi" w:cstheme="majorHAnsi"/>
                <w:sz w:val="24"/>
              </w:rPr>
              <w:t>: Eased lockdown after conducting 65,000 tests and tracing 86,000 contacts as of April 20</w:t>
            </w:r>
            <w:r w:rsidRPr="00A2426A">
              <w:rPr>
                <w:rFonts w:asciiTheme="majorHAnsi" w:hAnsiTheme="majorHAnsi" w:cstheme="majorHAnsi"/>
                <w:sz w:val="24"/>
                <w:vertAlign w:val="superscript"/>
              </w:rPr>
              <w:t>th</w:t>
            </w:r>
            <w:proofErr w:type="gramStart"/>
            <w:r w:rsidRPr="00A2426A">
              <w:rPr>
                <w:rFonts w:asciiTheme="majorHAnsi" w:hAnsiTheme="majorHAnsi" w:cstheme="majorHAnsi"/>
                <w:sz w:val="24"/>
              </w:rPr>
              <w:t xml:space="preserve"> 2020</w:t>
            </w:r>
            <w:proofErr w:type="gramEnd"/>
          </w:p>
          <w:p w14:paraId="48DCF6BA" w14:textId="77777777" w:rsidR="00C44AD3" w:rsidRPr="00A2426A" w:rsidRDefault="00C44AD3" w:rsidP="00652A81">
            <w:pPr>
              <w:pStyle w:val="ListParagraph"/>
              <w:numPr>
                <w:ilvl w:val="0"/>
                <w:numId w:val="30"/>
              </w:numPr>
              <w:ind w:left="184" w:hanging="142"/>
              <w:rPr>
                <w:rFonts w:asciiTheme="majorHAnsi" w:hAnsiTheme="majorHAnsi" w:cstheme="majorHAnsi"/>
                <w:b/>
                <w:sz w:val="24"/>
                <w:u w:val="single"/>
              </w:rPr>
            </w:pPr>
            <w:r w:rsidRPr="00A2426A">
              <w:rPr>
                <w:rFonts w:asciiTheme="majorHAnsi" w:hAnsiTheme="majorHAnsi" w:cstheme="majorHAnsi"/>
                <w:b/>
                <w:sz w:val="24"/>
                <w:u w:val="single"/>
              </w:rPr>
              <w:t>Taiwan:</w:t>
            </w:r>
            <w:r w:rsidRPr="00A2426A">
              <w:rPr>
                <w:rFonts w:asciiTheme="majorHAnsi" w:hAnsiTheme="majorHAnsi" w:cstheme="majorHAnsi"/>
                <w:sz w:val="24"/>
              </w:rPr>
              <w:t xml:space="preserve"> Conducted 60 tests daily per million people at its peak of new cases (20</w:t>
            </w:r>
            <w:r w:rsidRPr="00A2426A">
              <w:rPr>
                <w:rFonts w:asciiTheme="majorHAnsi" w:hAnsiTheme="majorHAnsi" w:cstheme="majorHAnsi"/>
                <w:sz w:val="24"/>
                <w:vertAlign w:val="superscript"/>
              </w:rPr>
              <w:t>th</w:t>
            </w:r>
            <w:r w:rsidRPr="00A2426A">
              <w:rPr>
                <w:rFonts w:asciiTheme="majorHAnsi" w:hAnsiTheme="majorHAnsi" w:cstheme="majorHAnsi"/>
                <w:sz w:val="24"/>
              </w:rPr>
              <w:t xml:space="preserve"> of March) in order to stem spread</w:t>
            </w:r>
            <w:r w:rsidRPr="00A2426A">
              <w:rPr>
                <w:rStyle w:val="EndnoteReference"/>
                <w:rFonts w:asciiTheme="majorHAnsi" w:hAnsiTheme="majorHAnsi" w:cstheme="majorHAnsi"/>
                <w:sz w:val="24"/>
              </w:rPr>
              <w:endnoteReference w:id="73"/>
            </w:r>
            <w:r w:rsidRPr="00A2426A">
              <w:rPr>
                <w:rFonts w:asciiTheme="majorHAnsi" w:hAnsiTheme="majorHAnsi" w:cstheme="majorHAnsi"/>
                <w:sz w:val="24"/>
              </w:rPr>
              <w:t xml:space="preserve"> </w:t>
            </w:r>
          </w:p>
          <w:p w14:paraId="5FF20CD8" w14:textId="77777777" w:rsidR="00C44AD3" w:rsidRPr="00A2426A" w:rsidRDefault="00C44AD3" w:rsidP="00652A81">
            <w:pPr>
              <w:pStyle w:val="ListParagraph"/>
              <w:numPr>
                <w:ilvl w:val="0"/>
                <w:numId w:val="30"/>
              </w:numPr>
              <w:ind w:left="184" w:hanging="142"/>
              <w:rPr>
                <w:rFonts w:asciiTheme="majorHAnsi" w:hAnsiTheme="majorHAnsi" w:cstheme="majorHAnsi"/>
                <w:b/>
                <w:sz w:val="24"/>
                <w:u w:val="single"/>
              </w:rPr>
            </w:pPr>
            <w:r w:rsidRPr="00A2426A">
              <w:rPr>
                <w:rFonts w:asciiTheme="majorHAnsi" w:hAnsiTheme="majorHAnsi" w:cstheme="majorHAnsi"/>
                <w:b/>
                <w:sz w:val="24"/>
                <w:u w:val="single"/>
              </w:rPr>
              <w:t>New Zealand</w:t>
            </w:r>
            <w:r w:rsidRPr="00A2426A">
              <w:rPr>
                <w:rFonts w:asciiTheme="majorHAnsi" w:hAnsiTheme="majorHAnsi" w:cstheme="majorHAnsi"/>
                <w:sz w:val="24"/>
              </w:rPr>
              <w:t xml:space="preserve"> and </w:t>
            </w:r>
            <w:r w:rsidRPr="00A2426A">
              <w:rPr>
                <w:rFonts w:asciiTheme="majorHAnsi" w:hAnsiTheme="majorHAnsi" w:cstheme="majorHAnsi"/>
                <w:b/>
                <w:sz w:val="24"/>
                <w:u w:val="single"/>
              </w:rPr>
              <w:t>Iceland:</w:t>
            </w:r>
            <w:r w:rsidRPr="00A2426A">
              <w:rPr>
                <w:rFonts w:asciiTheme="majorHAnsi" w:hAnsiTheme="majorHAnsi" w:cstheme="majorHAnsi"/>
                <w:sz w:val="24"/>
              </w:rPr>
              <w:t xml:space="preserve"> which had &lt;100 new cases per day at peak</w:t>
            </w:r>
            <w:r w:rsidRPr="00A2426A">
              <w:rPr>
                <w:rStyle w:val="EndnoteReference"/>
                <w:rFonts w:asciiTheme="majorHAnsi" w:hAnsiTheme="majorHAnsi" w:cstheme="majorHAnsi"/>
                <w:sz w:val="24"/>
              </w:rPr>
              <w:endnoteReference w:id="74"/>
            </w:r>
            <w:r w:rsidRPr="00A2426A">
              <w:rPr>
                <w:rFonts w:asciiTheme="majorHAnsi" w:hAnsiTheme="majorHAnsi" w:cstheme="majorHAnsi"/>
                <w:sz w:val="24"/>
              </w:rPr>
              <w:t xml:space="preserve"> – employed 40 and 70 contact tracing staff per million respectively</w:t>
            </w:r>
            <w:r w:rsidRPr="00A2426A">
              <w:rPr>
                <w:rStyle w:val="EndnoteReference"/>
                <w:rFonts w:asciiTheme="majorHAnsi" w:hAnsiTheme="majorHAnsi" w:cstheme="majorHAnsi"/>
                <w:sz w:val="24"/>
              </w:rPr>
              <w:endnoteReference w:id="75"/>
            </w:r>
            <w:r w:rsidRPr="00A2426A">
              <w:rPr>
                <w:rFonts w:asciiTheme="majorHAnsi" w:hAnsiTheme="majorHAnsi" w:cstheme="majorHAnsi"/>
                <w:sz w:val="24"/>
              </w:rPr>
              <w:t xml:space="preserve"> in order to arrest increase in cases</w:t>
            </w:r>
          </w:p>
          <w:p w14:paraId="63E39B0D" w14:textId="77777777" w:rsidR="00C44AD3" w:rsidRPr="00A2426A" w:rsidRDefault="00C44AD3" w:rsidP="00652A81">
            <w:pPr>
              <w:pStyle w:val="ListParagraph"/>
              <w:numPr>
                <w:ilvl w:val="0"/>
                <w:numId w:val="30"/>
              </w:numPr>
              <w:ind w:left="184" w:hanging="142"/>
              <w:rPr>
                <w:rFonts w:asciiTheme="majorHAnsi" w:hAnsiTheme="majorHAnsi" w:cstheme="majorHAnsi"/>
                <w:b/>
                <w:sz w:val="24"/>
                <w:u w:val="single"/>
              </w:rPr>
            </w:pPr>
            <w:r w:rsidRPr="00A2426A">
              <w:rPr>
                <w:rFonts w:asciiTheme="majorHAnsi" w:hAnsiTheme="majorHAnsi" w:cstheme="majorHAnsi"/>
                <w:b/>
                <w:sz w:val="24"/>
                <w:u w:val="single"/>
              </w:rPr>
              <w:t>Ghana:</w:t>
            </w:r>
            <w:r w:rsidRPr="00A2426A">
              <w:rPr>
                <w:rFonts w:asciiTheme="majorHAnsi" w:hAnsiTheme="majorHAnsi" w:cstheme="majorHAnsi"/>
                <w:sz w:val="24"/>
              </w:rPr>
              <w:t xml:space="preserve"> Government licensed four Ghanaian manufacturers to produce 3.6 million protective masks among other PPE for in-need health workers and larger population</w:t>
            </w:r>
            <w:r w:rsidRPr="00A2426A">
              <w:rPr>
                <w:rStyle w:val="EndnoteReference"/>
                <w:rFonts w:asciiTheme="majorHAnsi" w:hAnsiTheme="majorHAnsi" w:cstheme="majorHAnsi"/>
                <w:sz w:val="24"/>
              </w:rPr>
              <w:endnoteReference w:id="76"/>
            </w:r>
            <w:r w:rsidRPr="00A2426A">
              <w:rPr>
                <w:rFonts w:asciiTheme="majorHAnsi" w:hAnsiTheme="majorHAnsi" w:cstheme="majorHAnsi"/>
                <w:sz w:val="24"/>
              </w:rPr>
              <w:t xml:space="preserve"> </w:t>
            </w:r>
          </w:p>
        </w:tc>
        <w:tc>
          <w:tcPr>
            <w:tcW w:w="3203" w:type="dxa"/>
          </w:tcPr>
          <w:p w14:paraId="2DC020BC" w14:textId="77777777" w:rsidR="00C44AD3" w:rsidRPr="00A2426A" w:rsidRDefault="00C44AD3" w:rsidP="00652A81">
            <w:pPr>
              <w:pStyle w:val="ListParagraph"/>
              <w:numPr>
                <w:ilvl w:val="0"/>
                <w:numId w:val="30"/>
              </w:numPr>
              <w:ind w:left="184" w:hanging="142"/>
              <w:rPr>
                <w:rFonts w:asciiTheme="majorHAnsi" w:hAnsiTheme="majorHAnsi" w:cstheme="majorHAnsi"/>
                <w:sz w:val="24"/>
              </w:rPr>
            </w:pPr>
            <w:r w:rsidRPr="00A2426A">
              <w:rPr>
                <w:rFonts w:asciiTheme="majorHAnsi" w:hAnsiTheme="majorHAnsi" w:cstheme="majorHAnsi"/>
                <w:b/>
                <w:sz w:val="24"/>
                <w:u w:val="single"/>
              </w:rPr>
              <w:t>Testing Capacity</w:t>
            </w:r>
            <w:r w:rsidRPr="00A2426A">
              <w:rPr>
                <w:rFonts w:asciiTheme="majorHAnsi" w:hAnsiTheme="majorHAnsi" w:cstheme="majorHAnsi"/>
                <w:sz w:val="24"/>
              </w:rPr>
              <w:t xml:space="preserve">: Nigerian government likely to need between 60 to 320 daily tests per million people based on Taiwan and South Korea benchmarks (both countries past their peaks) in order to limit spread of cases. </w:t>
            </w:r>
          </w:p>
          <w:p w14:paraId="3EB48C10" w14:textId="77777777" w:rsidR="00C44AD3" w:rsidRPr="00A2426A" w:rsidRDefault="00C44AD3" w:rsidP="00652A81">
            <w:pPr>
              <w:pStyle w:val="ListParagraph"/>
              <w:numPr>
                <w:ilvl w:val="0"/>
                <w:numId w:val="30"/>
              </w:numPr>
              <w:ind w:left="184" w:hanging="142"/>
              <w:rPr>
                <w:rFonts w:asciiTheme="majorHAnsi" w:hAnsiTheme="majorHAnsi" w:cstheme="majorHAnsi"/>
                <w:sz w:val="24"/>
              </w:rPr>
            </w:pPr>
            <w:r w:rsidRPr="00A2426A">
              <w:rPr>
                <w:rFonts w:asciiTheme="majorHAnsi" w:hAnsiTheme="majorHAnsi" w:cstheme="majorHAnsi"/>
                <w:b/>
                <w:sz w:val="24"/>
                <w:u w:val="single"/>
              </w:rPr>
              <w:t>Tracing Capacity</w:t>
            </w:r>
            <w:r w:rsidRPr="00A2426A">
              <w:rPr>
                <w:rFonts w:asciiTheme="majorHAnsi" w:hAnsiTheme="majorHAnsi" w:cstheme="majorHAnsi"/>
                <w:sz w:val="24"/>
              </w:rPr>
              <w:t xml:space="preserve">: Nigerian government could require at least 8,000 contact tracing staff based on New Zealand benchmarks. The Government could employ the recently unemployed and university students whose degrees have been postponed till the next year as a result of missed exams during the lockdown.  </w:t>
            </w:r>
          </w:p>
          <w:p w14:paraId="2F6E0B65" w14:textId="77777777" w:rsidR="00C44AD3" w:rsidRPr="00A2426A" w:rsidRDefault="00C44AD3" w:rsidP="00652A81">
            <w:pPr>
              <w:pStyle w:val="ListParagraph"/>
              <w:numPr>
                <w:ilvl w:val="0"/>
                <w:numId w:val="30"/>
              </w:numPr>
              <w:ind w:left="184" w:hanging="142"/>
              <w:rPr>
                <w:rFonts w:asciiTheme="majorHAnsi" w:hAnsiTheme="majorHAnsi" w:cstheme="majorHAnsi"/>
                <w:sz w:val="24"/>
              </w:rPr>
            </w:pPr>
            <w:r w:rsidRPr="00A2426A">
              <w:rPr>
                <w:rFonts w:asciiTheme="majorHAnsi" w:hAnsiTheme="majorHAnsi" w:cstheme="majorHAnsi"/>
                <w:b/>
                <w:sz w:val="24"/>
                <w:u w:val="single"/>
              </w:rPr>
              <w:t>Isolation</w:t>
            </w:r>
            <w:r w:rsidRPr="00A2426A">
              <w:rPr>
                <w:rFonts w:asciiTheme="majorHAnsi" w:hAnsiTheme="majorHAnsi" w:cstheme="majorHAnsi"/>
                <w:sz w:val="24"/>
              </w:rPr>
              <w:t>: Nigeria’s home and hospital isolation rules for presumed and confirmed cases respectively are comparable to benchmarks from other countries. However, isolation will have limited impact without large scale lab-testing and tracing as rates of asymptomatic cases will remain unclear and efforts remain untargeted</w:t>
            </w:r>
          </w:p>
          <w:p w14:paraId="2BB7E368" w14:textId="77777777" w:rsidR="00C44AD3" w:rsidRPr="00A2426A" w:rsidRDefault="00C44AD3" w:rsidP="00652A81">
            <w:pPr>
              <w:pStyle w:val="ListParagraph"/>
              <w:numPr>
                <w:ilvl w:val="0"/>
                <w:numId w:val="30"/>
              </w:numPr>
              <w:ind w:left="184" w:hanging="142"/>
              <w:rPr>
                <w:rFonts w:asciiTheme="majorHAnsi" w:hAnsiTheme="majorHAnsi" w:cstheme="majorHAnsi"/>
                <w:sz w:val="24"/>
              </w:rPr>
            </w:pPr>
            <w:r w:rsidRPr="00A2426A">
              <w:rPr>
                <w:rFonts w:asciiTheme="majorHAnsi" w:hAnsiTheme="majorHAnsi" w:cstheme="majorHAnsi"/>
                <w:b/>
                <w:sz w:val="24"/>
                <w:u w:val="single"/>
              </w:rPr>
              <w:t>PPE Production</w:t>
            </w:r>
            <w:r w:rsidRPr="00A2426A">
              <w:rPr>
                <w:rFonts w:asciiTheme="majorHAnsi" w:hAnsiTheme="majorHAnsi" w:cstheme="majorHAnsi"/>
                <w:sz w:val="24"/>
              </w:rPr>
              <w:t xml:space="preserve">: Nigerian government could partner with large domestic private manufacturers for production of PPE as seen in Ghana </w:t>
            </w:r>
          </w:p>
        </w:tc>
      </w:tr>
      <w:tr w:rsidR="00C44AD3" w:rsidRPr="00A2426A" w14:paraId="11B58962" w14:textId="77777777" w:rsidTr="00362CC2">
        <w:trPr>
          <w:trHeight w:val="1758"/>
        </w:trPr>
        <w:tc>
          <w:tcPr>
            <w:tcW w:w="1246" w:type="dxa"/>
          </w:tcPr>
          <w:p w14:paraId="1BE341DD" w14:textId="77777777" w:rsidR="00274E86" w:rsidRPr="00A2426A" w:rsidRDefault="00C44AD3" w:rsidP="00A71368">
            <w:pPr>
              <w:rPr>
                <w:rFonts w:asciiTheme="majorHAnsi" w:hAnsiTheme="majorHAnsi" w:cstheme="majorHAnsi"/>
                <w:sz w:val="24"/>
              </w:rPr>
            </w:pPr>
            <w:r w:rsidRPr="00A2426A">
              <w:rPr>
                <w:rFonts w:asciiTheme="majorHAnsi" w:hAnsiTheme="majorHAnsi" w:cstheme="majorHAnsi"/>
                <w:sz w:val="24"/>
              </w:rPr>
              <w:t>Mask Wearing or face coverings</w:t>
            </w:r>
          </w:p>
          <w:p w14:paraId="786283F6" w14:textId="77777777" w:rsidR="00274E86" w:rsidRPr="00A2426A" w:rsidRDefault="00274E86" w:rsidP="00274E86">
            <w:pPr>
              <w:jc w:val="left"/>
              <w:rPr>
                <w:rFonts w:asciiTheme="majorHAnsi" w:hAnsiTheme="majorHAnsi" w:cstheme="majorHAnsi"/>
                <w:sz w:val="24"/>
              </w:rPr>
            </w:pPr>
          </w:p>
          <w:p w14:paraId="766D7BE9" w14:textId="77777777" w:rsidR="00274E86" w:rsidRPr="00A2426A" w:rsidRDefault="00274E86" w:rsidP="00274E86">
            <w:pPr>
              <w:jc w:val="left"/>
              <w:rPr>
                <w:rFonts w:asciiTheme="majorHAnsi" w:hAnsiTheme="majorHAnsi" w:cstheme="majorHAnsi"/>
                <w:sz w:val="24"/>
              </w:rPr>
            </w:pPr>
            <w:r w:rsidRPr="00A2426A">
              <w:rPr>
                <w:rFonts w:asciiTheme="majorHAnsi" w:hAnsiTheme="majorHAnsi" w:cstheme="majorHAnsi"/>
                <w:sz w:val="24"/>
              </w:rPr>
              <w:t xml:space="preserve">Relative feasibility assessment: </w:t>
            </w:r>
          </w:p>
          <w:p w14:paraId="61378A1C" w14:textId="77777777" w:rsidR="00C44AD3" w:rsidRPr="00A2426A" w:rsidRDefault="00274E86" w:rsidP="00274E86">
            <w:pPr>
              <w:rPr>
                <w:rFonts w:asciiTheme="majorHAnsi" w:hAnsiTheme="majorHAnsi" w:cstheme="majorHAnsi"/>
                <w:sz w:val="24"/>
              </w:rPr>
            </w:pPr>
            <w:r w:rsidRPr="00A2426A">
              <w:rPr>
                <w:rFonts w:asciiTheme="majorHAnsi" w:hAnsiTheme="majorHAnsi" w:cstheme="majorHAnsi"/>
                <w:sz w:val="24"/>
              </w:rPr>
              <w:t>Medium</w:t>
            </w:r>
            <w:r w:rsidR="00C44AD3" w:rsidRPr="00A2426A">
              <w:rPr>
                <w:rFonts w:asciiTheme="majorHAnsi" w:hAnsiTheme="majorHAnsi" w:cstheme="majorHAnsi"/>
                <w:sz w:val="24"/>
              </w:rPr>
              <w:t xml:space="preserve"> </w:t>
            </w:r>
          </w:p>
        </w:tc>
        <w:tc>
          <w:tcPr>
            <w:tcW w:w="2827" w:type="dxa"/>
          </w:tcPr>
          <w:p w14:paraId="2ABA46BD"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What level of mask wearing is enough, and how to enforce </w:t>
            </w:r>
            <w:proofErr w:type="gramStart"/>
            <w:r w:rsidRPr="00A2426A">
              <w:rPr>
                <w:rFonts w:asciiTheme="majorHAnsi" w:hAnsiTheme="majorHAnsi" w:cstheme="majorHAnsi"/>
                <w:sz w:val="24"/>
              </w:rPr>
              <w:t>it</w:t>
            </w:r>
            <w:proofErr w:type="gramEnd"/>
          </w:p>
          <w:p w14:paraId="47389016" w14:textId="77777777" w:rsidR="00C44AD3" w:rsidRPr="00A2426A" w:rsidRDefault="00C44AD3" w:rsidP="00652A81">
            <w:pPr>
              <w:pStyle w:val="ListParagraph"/>
              <w:numPr>
                <w:ilvl w:val="0"/>
                <w:numId w:val="30"/>
              </w:numPr>
              <w:ind w:left="184" w:hanging="142"/>
              <w:jc w:val="left"/>
              <w:rPr>
                <w:rFonts w:asciiTheme="majorHAnsi" w:hAnsiTheme="majorHAnsi" w:cstheme="majorHAnsi"/>
                <w:sz w:val="24"/>
              </w:rPr>
            </w:pPr>
            <w:r w:rsidRPr="00A2426A">
              <w:rPr>
                <w:rFonts w:asciiTheme="majorHAnsi" w:hAnsiTheme="majorHAnsi" w:cstheme="majorHAnsi"/>
                <w:sz w:val="24"/>
              </w:rPr>
              <w:t xml:space="preserve">How do we provide accurate information on proper use of and effectiveness/ineffectiveness of masks </w:t>
            </w:r>
          </w:p>
        </w:tc>
        <w:tc>
          <w:tcPr>
            <w:tcW w:w="3524" w:type="dxa"/>
          </w:tcPr>
          <w:p w14:paraId="5FFC6426" w14:textId="77777777" w:rsidR="00C44AD3" w:rsidRPr="00A2426A" w:rsidRDefault="00C44AD3" w:rsidP="00652A81">
            <w:pPr>
              <w:pStyle w:val="ListParagraph"/>
              <w:numPr>
                <w:ilvl w:val="0"/>
                <w:numId w:val="30"/>
              </w:numPr>
              <w:ind w:left="184" w:hanging="142"/>
              <w:rPr>
                <w:rFonts w:asciiTheme="majorHAnsi" w:hAnsiTheme="majorHAnsi" w:cstheme="majorHAnsi"/>
                <w:b/>
                <w:sz w:val="24"/>
                <w:u w:val="single"/>
              </w:rPr>
            </w:pPr>
            <w:r w:rsidRPr="00A2426A">
              <w:rPr>
                <w:rFonts w:asciiTheme="majorHAnsi" w:hAnsiTheme="majorHAnsi" w:cstheme="majorHAnsi"/>
                <w:b/>
                <w:sz w:val="24"/>
                <w:u w:val="single"/>
              </w:rPr>
              <w:t>India</w:t>
            </w:r>
            <w:r w:rsidRPr="00A2426A">
              <w:rPr>
                <w:rFonts w:asciiTheme="majorHAnsi" w:hAnsiTheme="majorHAnsi" w:cstheme="majorHAnsi"/>
                <w:sz w:val="24"/>
              </w:rPr>
              <w:t xml:space="preserve"> made mask wearing mandatory for everyone in major cities including </w:t>
            </w:r>
            <w:proofErr w:type="spellStart"/>
            <w:r w:rsidRPr="00A2426A">
              <w:rPr>
                <w:rFonts w:asciiTheme="majorHAnsi" w:hAnsiTheme="majorHAnsi" w:cstheme="majorHAnsi"/>
                <w:sz w:val="24"/>
              </w:rPr>
              <w:t>Dehli</w:t>
            </w:r>
            <w:proofErr w:type="spellEnd"/>
            <w:r w:rsidRPr="00A2426A">
              <w:rPr>
                <w:rFonts w:asciiTheme="majorHAnsi" w:hAnsiTheme="majorHAnsi" w:cstheme="majorHAnsi"/>
                <w:sz w:val="24"/>
              </w:rPr>
              <w:t xml:space="preserve"> and Mumbai, as well as Uttar Pradesh, the most populous state (pop. 200m), with non-compliance in Mumbai </w:t>
            </w:r>
            <w:r w:rsidRPr="00A2426A">
              <w:rPr>
                <w:rFonts w:asciiTheme="majorHAnsi" w:hAnsiTheme="majorHAnsi" w:cstheme="majorHAnsi"/>
                <w:sz w:val="24"/>
              </w:rPr>
              <w:lastRenderedPageBreak/>
              <w:t>punishable by up to 6 months in prison</w:t>
            </w:r>
            <w:r w:rsidRPr="00A2426A">
              <w:rPr>
                <w:rStyle w:val="EndnoteReference"/>
                <w:rFonts w:asciiTheme="majorHAnsi" w:hAnsiTheme="majorHAnsi" w:cstheme="majorHAnsi"/>
                <w:sz w:val="24"/>
              </w:rPr>
              <w:endnoteReference w:id="77"/>
            </w:r>
          </w:p>
          <w:p w14:paraId="709ADC92" w14:textId="77777777" w:rsidR="00C44AD3" w:rsidRPr="00A2426A" w:rsidRDefault="00C44AD3" w:rsidP="00652A81">
            <w:pPr>
              <w:pStyle w:val="ListParagraph"/>
              <w:numPr>
                <w:ilvl w:val="0"/>
                <w:numId w:val="30"/>
              </w:numPr>
              <w:ind w:left="184" w:hanging="142"/>
              <w:rPr>
                <w:rFonts w:asciiTheme="majorHAnsi" w:hAnsiTheme="majorHAnsi" w:cstheme="majorHAnsi"/>
                <w:b/>
                <w:sz w:val="24"/>
                <w:u w:val="single"/>
              </w:rPr>
            </w:pPr>
            <w:r w:rsidRPr="00A2426A">
              <w:rPr>
                <w:rFonts w:asciiTheme="majorHAnsi" w:hAnsiTheme="majorHAnsi" w:cstheme="majorHAnsi"/>
                <w:b/>
                <w:sz w:val="24"/>
                <w:u w:val="single"/>
              </w:rPr>
              <w:t xml:space="preserve">U.S </w:t>
            </w:r>
            <w:r w:rsidRPr="00A2426A">
              <w:rPr>
                <w:rFonts w:asciiTheme="majorHAnsi" w:hAnsiTheme="majorHAnsi" w:cstheme="majorHAnsi"/>
                <w:sz w:val="24"/>
              </w:rPr>
              <w:t xml:space="preserve">CDC recommends use of </w:t>
            </w:r>
            <w:proofErr w:type="gramStart"/>
            <w:r w:rsidRPr="00A2426A">
              <w:rPr>
                <w:rFonts w:asciiTheme="majorHAnsi" w:hAnsiTheme="majorHAnsi" w:cstheme="majorHAnsi"/>
                <w:sz w:val="24"/>
              </w:rPr>
              <w:t>cloth based</w:t>
            </w:r>
            <w:proofErr w:type="gramEnd"/>
            <w:r w:rsidRPr="00A2426A">
              <w:rPr>
                <w:rFonts w:asciiTheme="majorHAnsi" w:hAnsiTheme="majorHAnsi" w:cstheme="majorHAnsi"/>
                <w:sz w:val="24"/>
              </w:rPr>
              <w:t xml:space="preserve"> face coverings in public settings to limit spread of COVID-19 and publishes guidelines on size and fitting of appropriate face coverings</w:t>
            </w:r>
            <w:r w:rsidRPr="00A2426A">
              <w:rPr>
                <w:rStyle w:val="EndnoteReference"/>
                <w:rFonts w:asciiTheme="majorHAnsi" w:hAnsiTheme="majorHAnsi" w:cstheme="majorHAnsi"/>
                <w:sz w:val="24"/>
              </w:rPr>
              <w:endnoteReference w:id="78"/>
            </w:r>
          </w:p>
        </w:tc>
        <w:tc>
          <w:tcPr>
            <w:tcW w:w="3203" w:type="dxa"/>
          </w:tcPr>
          <w:p w14:paraId="000CB3EB" w14:textId="77777777" w:rsidR="00C44AD3" w:rsidRPr="00A2426A" w:rsidRDefault="00C44AD3" w:rsidP="00652A81">
            <w:pPr>
              <w:pStyle w:val="ListParagraph"/>
              <w:numPr>
                <w:ilvl w:val="0"/>
                <w:numId w:val="30"/>
              </w:numPr>
              <w:ind w:left="184" w:hanging="142"/>
              <w:rPr>
                <w:rFonts w:asciiTheme="majorHAnsi" w:hAnsiTheme="majorHAnsi" w:cstheme="majorHAnsi"/>
                <w:b/>
                <w:sz w:val="24"/>
                <w:u w:val="single"/>
              </w:rPr>
            </w:pPr>
            <w:r w:rsidRPr="00A2426A">
              <w:rPr>
                <w:rFonts w:asciiTheme="majorHAnsi" w:hAnsiTheme="majorHAnsi" w:cstheme="majorHAnsi"/>
                <w:b/>
                <w:sz w:val="24"/>
                <w:u w:val="single"/>
              </w:rPr>
              <w:lastRenderedPageBreak/>
              <w:t>Guidelines on mask wearing:</w:t>
            </w:r>
            <w:r w:rsidRPr="00A2426A">
              <w:rPr>
                <w:rFonts w:asciiTheme="majorHAnsi" w:hAnsiTheme="majorHAnsi" w:cstheme="majorHAnsi"/>
                <w:sz w:val="24"/>
              </w:rPr>
              <w:t xml:space="preserve"> NCDC has already released guidelines on the use of both disposable triple layer masks as well as N95 masks – largely tailored at health professionals. NCDC has </w:t>
            </w:r>
            <w:r w:rsidRPr="00A2426A">
              <w:rPr>
                <w:rFonts w:asciiTheme="majorHAnsi" w:hAnsiTheme="majorHAnsi" w:cstheme="majorHAnsi"/>
                <w:sz w:val="24"/>
              </w:rPr>
              <w:lastRenderedPageBreak/>
              <w:t xml:space="preserve">also released a more recent guidelines tailored to the COVID-19 outbreak, which is based on WHO guidelines. </w:t>
            </w:r>
          </w:p>
          <w:p w14:paraId="025F00FD" w14:textId="77777777" w:rsidR="00C44AD3" w:rsidRPr="00A2426A" w:rsidRDefault="00C44AD3" w:rsidP="00652A81">
            <w:pPr>
              <w:pStyle w:val="ListParagraph"/>
              <w:numPr>
                <w:ilvl w:val="0"/>
                <w:numId w:val="30"/>
              </w:numPr>
              <w:ind w:left="184" w:hanging="142"/>
              <w:rPr>
                <w:rFonts w:asciiTheme="majorHAnsi" w:hAnsiTheme="majorHAnsi" w:cstheme="majorHAnsi"/>
                <w:b/>
                <w:sz w:val="24"/>
                <w:u w:val="single"/>
              </w:rPr>
            </w:pPr>
            <w:r w:rsidRPr="00A2426A">
              <w:rPr>
                <w:rFonts w:asciiTheme="majorHAnsi" w:hAnsiTheme="majorHAnsi" w:cstheme="majorHAnsi"/>
                <w:b/>
                <w:sz w:val="24"/>
                <w:u w:val="single"/>
              </w:rPr>
              <w:t xml:space="preserve">Substitutes to masks: </w:t>
            </w:r>
            <w:r w:rsidRPr="00A2426A">
              <w:rPr>
                <w:rFonts w:asciiTheme="majorHAnsi" w:hAnsiTheme="majorHAnsi" w:cstheme="majorHAnsi"/>
                <w:sz w:val="24"/>
              </w:rPr>
              <w:t>Given shortage of masks and other PPE, Nigerian Government could offer advice on substitutes such as alternative cloth-based face coverings and usage guidelines as seen in the U.S.</w:t>
            </w:r>
          </w:p>
        </w:tc>
      </w:tr>
    </w:tbl>
    <w:p w14:paraId="7C6440D2" w14:textId="77777777" w:rsidR="005247E9" w:rsidRPr="00A2426A" w:rsidRDefault="00AF403D" w:rsidP="00AF403D">
      <w:pPr>
        <w:spacing w:after="160" w:line="259" w:lineRule="auto"/>
        <w:rPr>
          <w:rFonts w:asciiTheme="majorHAnsi" w:hAnsiTheme="majorHAnsi" w:cstheme="majorHAnsi"/>
          <w:sz w:val="24"/>
        </w:rPr>
      </w:pPr>
      <w:r w:rsidRPr="00A2426A">
        <w:rPr>
          <w:rFonts w:asciiTheme="majorHAnsi" w:hAnsiTheme="majorHAnsi" w:cstheme="majorHAnsi"/>
          <w:sz w:val="24"/>
        </w:rPr>
        <w:lastRenderedPageBreak/>
        <w:br w:type="page"/>
      </w:r>
    </w:p>
    <w:p w14:paraId="2D17A63B" w14:textId="77777777" w:rsidR="00410B80" w:rsidRPr="00A2426A" w:rsidRDefault="00410B80" w:rsidP="00AF403D">
      <w:pPr>
        <w:pStyle w:val="AAAppendix"/>
        <w:rPr>
          <w:sz w:val="24"/>
          <w:szCs w:val="24"/>
        </w:rPr>
      </w:pPr>
      <w:bookmarkStart w:id="28" w:name="_Toc38472488"/>
      <w:bookmarkStart w:id="29" w:name="_Ref38300370"/>
      <w:bookmarkStart w:id="30" w:name="_Ref38301461"/>
      <w:r w:rsidRPr="00A2426A">
        <w:rPr>
          <w:sz w:val="24"/>
          <w:szCs w:val="24"/>
        </w:rPr>
        <w:lastRenderedPageBreak/>
        <w:t>Country case studies</w:t>
      </w:r>
      <w:bookmarkEnd w:id="28"/>
    </w:p>
    <w:p w14:paraId="7F50E319" w14:textId="77777777" w:rsidR="008172B6" w:rsidRPr="00A2426A" w:rsidRDefault="008172B6" w:rsidP="00CF71B3">
      <w:pPr>
        <w:pStyle w:val="Style1"/>
        <w:rPr>
          <w:sz w:val="24"/>
          <w:szCs w:val="24"/>
        </w:rPr>
      </w:pPr>
      <w:bookmarkStart w:id="31" w:name="_Toc38472489"/>
      <w:bookmarkStart w:id="32" w:name="_Ref38473935"/>
      <w:bookmarkStart w:id="33" w:name="_Ref38476886"/>
      <w:r w:rsidRPr="00A2426A">
        <w:rPr>
          <w:sz w:val="24"/>
          <w:szCs w:val="24"/>
        </w:rPr>
        <w:t>Case study on Ghana</w:t>
      </w:r>
      <w:bookmarkEnd w:id="29"/>
      <w:bookmarkEnd w:id="30"/>
      <w:bookmarkEnd w:id="31"/>
      <w:bookmarkEnd w:id="32"/>
      <w:bookmarkEnd w:id="33"/>
    </w:p>
    <w:p w14:paraId="5D2522BA" w14:textId="77777777" w:rsidR="0029143E" w:rsidRPr="00A2426A" w:rsidRDefault="00D81AAA" w:rsidP="00692EA9">
      <w:pPr>
        <w:outlineLvl w:val="1"/>
        <w:rPr>
          <w:rFonts w:asciiTheme="majorHAnsi" w:hAnsiTheme="majorHAnsi" w:cstheme="majorHAnsi"/>
          <w:bCs/>
          <w:sz w:val="24"/>
        </w:rPr>
      </w:pPr>
      <w:r w:rsidRPr="00A2426A">
        <w:rPr>
          <w:rFonts w:asciiTheme="majorHAnsi" w:hAnsiTheme="majorHAnsi" w:cstheme="majorHAnsi"/>
          <w:sz w:val="24"/>
        </w:rPr>
        <w:t>Several countries have already ended lockdowns or plan to do so in the coming weeks. On April 20th, 2020, Ghana became the first African country to lift its partial lockdown, which had been in place for past three weeks</w:t>
      </w:r>
      <w:r w:rsidR="0029143E" w:rsidRPr="00A2426A">
        <w:rPr>
          <w:rFonts w:asciiTheme="majorHAnsi" w:hAnsiTheme="majorHAnsi" w:cstheme="majorHAnsi"/>
          <w:bCs/>
          <w:sz w:val="24"/>
        </w:rPr>
        <w:t>.</w:t>
      </w:r>
      <w:r w:rsidR="0029143E" w:rsidRPr="00A2426A">
        <w:rPr>
          <w:rStyle w:val="EndnoteReference"/>
          <w:rFonts w:asciiTheme="majorHAnsi" w:hAnsiTheme="majorHAnsi" w:cstheme="majorHAnsi"/>
          <w:bCs/>
          <w:sz w:val="24"/>
        </w:rPr>
        <w:endnoteReference w:id="79"/>
      </w:r>
      <w:r w:rsidR="0029143E" w:rsidRPr="00A2426A">
        <w:rPr>
          <w:rFonts w:asciiTheme="majorHAnsi" w:hAnsiTheme="majorHAnsi" w:cstheme="majorHAnsi"/>
          <w:bCs/>
          <w:sz w:val="24"/>
        </w:rPr>
        <w:t xml:space="preserve"> The partial lockdown was in effect in Accra, Kumasi, </w:t>
      </w:r>
      <w:proofErr w:type="spellStart"/>
      <w:r w:rsidR="0029143E" w:rsidRPr="00A2426A">
        <w:rPr>
          <w:rFonts w:asciiTheme="majorHAnsi" w:hAnsiTheme="majorHAnsi" w:cstheme="majorHAnsi"/>
          <w:bCs/>
          <w:sz w:val="24"/>
        </w:rPr>
        <w:t>Tema</w:t>
      </w:r>
      <w:proofErr w:type="spellEnd"/>
      <w:r w:rsidR="0029143E" w:rsidRPr="00A2426A">
        <w:rPr>
          <w:rFonts w:asciiTheme="majorHAnsi" w:hAnsiTheme="majorHAnsi" w:cstheme="majorHAnsi"/>
          <w:bCs/>
          <w:sz w:val="24"/>
        </w:rPr>
        <w:t xml:space="preserve"> and </w:t>
      </w:r>
      <w:proofErr w:type="spellStart"/>
      <w:r w:rsidR="0029143E" w:rsidRPr="00A2426A">
        <w:rPr>
          <w:rFonts w:asciiTheme="majorHAnsi" w:hAnsiTheme="majorHAnsi" w:cstheme="majorHAnsi"/>
          <w:bCs/>
          <w:sz w:val="24"/>
        </w:rPr>
        <w:t>Kasoa</w:t>
      </w:r>
      <w:proofErr w:type="spellEnd"/>
      <w:r w:rsidR="0029143E" w:rsidRPr="00A2426A">
        <w:rPr>
          <w:rFonts w:asciiTheme="majorHAnsi" w:hAnsiTheme="majorHAnsi" w:cstheme="majorHAnsi"/>
          <w:bCs/>
          <w:sz w:val="24"/>
        </w:rPr>
        <w:t>, and required that all individuals in those areas remain at home unless for essential reasons such as purchase of food and medicine.</w:t>
      </w:r>
      <w:r w:rsidR="0029143E" w:rsidRPr="00A2426A">
        <w:rPr>
          <w:rStyle w:val="EndnoteReference"/>
          <w:rFonts w:asciiTheme="majorHAnsi" w:hAnsiTheme="majorHAnsi" w:cstheme="majorHAnsi"/>
          <w:bCs/>
          <w:sz w:val="24"/>
        </w:rPr>
        <w:endnoteReference w:id="80"/>
      </w:r>
    </w:p>
    <w:p w14:paraId="74B22218" w14:textId="77777777" w:rsidR="0029143E" w:rsidRPr="00A2426A" w:rsidRDefault="0029143E" w:rsidP="00692EA9">
      <w:pPr>
        <w:outlineLvl w:val="1"/>
        <w:rPr>
          <w:rFonts w:asciiTheme="majorHAnsi" w:hAnsiTheme="majorHAnsi" w:cstheme="majorHAnsi"/>
          <w:bCs/>
          <w:sz w:val="24"/>
        </w:rPr>
      </w:pPr>
    </w:p>
    <w:p w14:paraId="70D2DB77" w14:textId="77777777" w:rsidR="0029143E" w:rsidRPr="00A2426A" w:rsidRDefault="0029143E" w:rsidP="00692EA9">
      <w:pPr>
        <w:outlineLvl w:val="1"/>
        <w:rPr>
          <w:rFonts w:asciiTheme="majorHAnsi" w:hAnsiTheme="majorHAnsi" w:cstheme="majorHAnsi"/>
          <w:bCs/>
          <w:sz w:val="24"/>
        </w:rPr>
      </w:pPr>
      <w:r w:rsidRPr="00A2426A">
        <w:rPr>
          <w:rFonts w:asciiTheme="majorHAnsi" w:hAnsiTheme="majorHAnsi" w:cstheme="majorHAnsi"/>
          <w:bCs/>
          <w:sz w:val="24"/>
        </w:rPr>
        <w:t>President Akufo Addo announced the end of Ghana’s lockdown, citing its recent ramp up of COVID-19 testing, contact tracing, and isolation capabilities and the severe impact of the lockdown on the poor and vulnerable.</w:t>
      </w:r>
      <w:r w:rsidRPr="00A2426A">
        <w:rPr>
          <w:rStyle w:val="EndnoteReference"/>
          <w:rFonts w:asciiTheme="majorHAnsi" w:hAnsiTheme="majorHAnsi" w:cstheme="majorHAnsi"/>
          <w:bCs/>
          <w:sz w:val="24"/>
        </w:rPr>
        <w:endnoteReference w:id="81"/>
      </w:r>
      <w:r w:rsidRPr="00A2426A">
        <w:rPr>
          <w:rFonts w:asciiTheme="majorHAnsi" w:hAnsiTheme="majorHAnsi" w:cstheme="majorHAnsi"/>
          <w:bCs/>
          <w:sz w:val="24"/>
        </w:rPr>
        <w:t xml:space="preserve"> Ghana has traced 86,000 contacts so far, tested almost 70,000 of those identified contacts and isolated 930 people in their homes or in a treatment facility largely due to the ramp up in capacity during the partial lockdown.</w:t>
      </w:r>
      <w:r w:rsidRPr="00A2426A">
        <w:rPr>
          <w:rStyle w:val="EndnoteReference"/>
          <w:rFonts w:asciiTheme="majorHAnsi" w:hAnsiTheme="majorHAnsi" w:cstheme="majorHAnsi"/>
          <w:bCs/>
          <w:sz w:val="24"/>
        </w:rPr>
        <w:endnoteReference w:id="82"/>
      </w:r>
      <w:r w:rsidRPr="00A2426A">
        <w:rPr>
          <w:rFonts w:asciiTheme="majorHAnsi" w:hAnsiTheme="majorHAnsi" w:cstheme="majorHAnsi"/>
          <w:bCs/>
          <w:sz w:val="24"/>
        </w:rPr>
        <w:t xml:space="preserve"> Local factories are producing PPE and Ghana is leveraging drones to transport testing samples to labs.</w:t>
      </w:r>
      <w:r w:rsidRPr="00A2426A">
        <w:rPr>
          <w:rStyle w:val="EndnoteReference"/>
          <w:rFonts w:asciiTheme="majorHAnsi" w:hAnsiTheme="majorHAnsi" w:cstheme="majorHAnsi"/>
          <w:bCs/>
          <w:sz w:val="24"/>
        </w:rPr>
        <w:endnoteReference w:id="83"/>
      </w:r>
      <w:r w:rsidRPr="00A2426A">
        <w:rPr>
          <w:rFonts w:asciiTheme="majorHAnsi" w:hAnsiTheme="majorHAnsi" w:cstheme="majorHAnsi"/>
          <w:bCs/>
          <w:sz w:val="24"/>
        </w:rPr>
        <w:t xml:space="preserve"> </w:t>
      </w:r>
    </w:p>
    <w:p w14:paraId="643A6208" w14:textId="77777777" w:rsidR="0029143E" w:rsidRPr="00A2426A" w:rsidRDefault="0029143E" w:rsidP="00692EA9">
      <w:pPr>
        <w:outlineLvl w:val="1"/>
        <w:rPr>
          <w:rFonts w:asciiTheme="majorHAnsi" w:hAnsiTheme="majorHAnsi" w:cstheme="majorHAnsi"/>
          <w:bCs/>
          <w:sz w:val="24"/>
        </w:rPr>
      </w:pPr>
    </w:p>
    <w:p w14:paraId="2ECFCC36" w14:textId="77777777" w:rsidR="0029143E" w:rsidRPr="00A2426A" w:rsidRDefault="0029143E" w:rsidP="00692EA9">
      <w:pPr>
        <w:outlineLvl w:val="1"/>
        <w:rPr>
          <w:rFonts w:asciiTheme="majorHAnsi" w:hAnsiTheme="majorHAnsi" w:cstheme="majorHAnsi"/>
          <w:bCs/>
          <w:sz w:val="24"/>
        </w:rPr>
      </w:pPr>
      <w:r w:rsidRPr="00A2426A">
        <w:rPr>
          <w:rFonts w:asciiTheme="majorHAnsi" w:hAnsiTheme="majorHAnsi" w:cstheme="majorHAnsi"/>
          <w:bCs/>
          <w:sz w:val="24"/>
        </w:rPr>
        <w:t>Still, Ghana has had 1,042 confirmed cases and 9 deaths so far.</w:t>
      </w:r>
      <w:r w:rsidRPr="00A2426A">
        <w:rPr>
          <w:rStyle w:val="EndnoteReference"/>
          <w:rFonts w:asciiTheme="majorHAnsi" w:hAnsiTheme="majorHAnsi" w:cstheme="majorHAnsi"/>
          <w:bCs/>
          <w:sz w:val="24"/>
        </w:rPr>
        <w:endnoteReference w:id="84"/>
      </w:r>
      <w:r w:rsidRPr="00A2426A">
        <w:rPr>
          <w:rFonts w:asciiTheme="majorHAnsi" w:hAnsiTheme="majorHAnsi" w:cstheme="majorHAnsi"/>
          <w:bCs/>
          <w:sz w:val="24"/>
        </w:rPr>
        <w:t xml:space="preserve"> And despite efforts to improve up virus readiness, Ghana is still awaiting the test results of 18,000 tests.</w:t>
      </w:r>
      <w:r w:rsidRPr="00A2426A">
        <w:rPr>
          <w:rStyle w:val="EndnoteReference"/>
          <w:rFonts w:asciiTheme="majorHAnsi" w:hAnsiTheme="majorHAnsi" w:cstheme="majorHAnsi"/>
          <w:bCs/>
          <w:sz w:val="24"/>
        </w:rPr>
        <w:endnoteReference w:id="85"/>
      </w:r>
      <w:r w:rsidRPr="00A2426A">
        <w:rPr>
          <w:rFonts w:asciiTheme="majorHAnsi" w:hAnsiTheme="majorHAnsi" w:cstheme="majorHAnsi"/>
          <w:bCs/>
          <w:sz w:val="24"/>
        </w:rPr>
        <w:t xml:space="preserve"> </w:t>
      </w:r>
    </w:p>
    <w:p w14:paraId="74D9FE65" w14:textId="77777777" w:rsidR="0029143E" w:rsidRPr="00A2426A" w:rsidRDefault="0029143E" w:rsidP="00692EA9">
      <w:pPr>
        <w:outlineLvl w:val="1"/>
        <w:rPr>
          <w:rFonts w:asciiTheme="majorHAnsi" w:hAnsiTheme="majorHAnsi" w:cstheme="majorHAnsi"/>
          <w:bCs/>
          <w:sz w:val="24"/>
        </w:rPr>
      </w:pPr>
      <w:r w:rsidRPr="00A2426A">
        <w:rPr>
          <w:rFonts w:asciiTheme="majorHAnsi" w:hAnsiTheme="majorHAnsi" w:cstheme="majorHAnsi"/>
          <w:bCs/>
          <w:sz w:val="24"/>
        </w:rPr>
        <w:t>Moreover, there are only 67 ventilators across Ghana’s public hospitals; although, orders have been placed to eventually reach 200 ventilators.</w:t>
      </w:r>
      <w:r w:rsidRPr="00A2426A">
        <w:rPr>
          <w:rStyle w:val="EndnoteReference"/>
          <w:rFonts w:asciiTheme="majorHAnsi" w:hAnsiTheme="majorHAnsi" w:cstheme="majorHAnsi"/>
          <w:bCs/>
          <w:sz w:val="24"/>
        </w:rPr>
        <w:endnoteReference w:id="86"/>
      </w:r>
      <w:r w:rsidRPr="00A2426A">
        <w:rPr>
          <w:rFonts w:asciiTheme="majorHAnsi" w:hAnsiTheme="majorHAnsi" w:cstheme="majorHAnsi"/>
          <w:bCs/>
          <w:sz w:val="24"/>
        </w:rPr>
        <w:t xml:space="preserve"> To help keep the number of cases low enough for Ghana’s testing, tracing and isolation capabilities to handle, Ghana has kept other enhanced measures in place:</w:t>
      </w:r>
      <w:r w:rsidRPr="00A2426A">
        <w:rPr>
          <w:rStyle w:val="EndnoteReference"/>
          <w:rFonts w:asciiTheme="majorHAnsi" w:hAnsiTheme="majorHAnsi" w:cstheme="majorHAnsi"/>
          <w:bCs/>
          <w:sz w:val="24"/>
        </w:rPr>
        <w:endnoteReference w:id="87"/>
      </w:r>
    </w:p>
    <w:p w14:paraId="6A014D2B" w14:textId="77777777" w:rsidR="0029143E" w:rsidRPr="00A2426A" w:rsidRDefault="0029143E" w:rsidP="00652A81">
      <w:pPr>
        <w:pStyle w:val="EndnoteText"/>
        <w:numPr>
          <w:ilvl w:val="0"/>
          <w:numId w:val="26"/>
        </w:numPr>
        <w:ind w:left="720"/>
        <w:jc w:val="both"/>
        <w:outlineLvl w:val="1"/>
        <w:rPr>
          <w:rFonts w:asciiTheme="majorHAnsi" w:hAnsiTheme="majorHAnsi" w:cstheme="majorHAnsi"/>
          <w:sz w:val="24"/>
          <w:szCs w:val="24"/>
        </w:rPr>
      </w:pPr>
      <w:r w:rsidRPr="00A2426A">
        <w:rPr>
          <w:rFonts w:asciiTheme="majorHAnsi" w:hAnsiTheme="majorHAnsi" w:cstheme="majorHAnsi"/>
          <w:sz w:val="24"/>
          <w:szCs w:val="24"/>
        </w:rPr>
        <w:t>Suspension of all public gatherings, including conferences, workshops, funerals, parties, nightclubs, drinking spots, beaches, festivals, political rallies, religious activities and sporting events. Private burials are allowed with 25-person limit.</w:t>
      </w:r>
    </w:p>
    <w:p w14:paraId="4EFA5ACA" w14:textId="77777777" w:rsidR="0029143E" w:rsidRPr="00A2426A" w:rsidRDefault="0029143E" w:rsidP="00652A81">
      <w:pPr>
        <w:pStyle w:val="ListParagraph"/>
        <w:numPr>
          <w:ilvl w:val="0"/>
          <w:numId w:val="26"/>
        </w:numPr>
        <w:spacing w:line="259" w:lineRule="auto"/>
        <w:ind w:left="720"/>
        <w:jc w:val="both"/>
        <w:outlineLvl w:val="1"/>
        <w:rPr>
          <w:rFonts w:asciiTheme="majorHAnsi" w:hAnsiTheme="majorHAnsi" w:cstheme="majorHAnsi"/>
          <w:color w:val="000000" w:themeColor="text1"/>
          <w:sz w:val="24"/>
        </w:rPr>
      </w:pPr>
      <w:r w:rsidRPr="00A2426A">
        <w:rPr>
          <w:rFonts w:asciiTheme="majorHAnsi" w:hAnsiTheme="majorHAnsi" w:cstheme="majorHAnsi"/>
          <w:sz w:val="24"/>
        </w:rPr>
        <w:t>All educational facilities, private and public, are to remain closed</w:t>
      </w:r>
    </w:p>
    <w:p w14:paraId="7579CDFF" w14:textId="77777777" w:rsidR="0029143E" w:rsidRPr="00A2426A" w:rsidRDefault="0029143E" w:rsidP="00652A81">
      <w:pPr>
        <w:pStyle w:val="EndnoteText"/>
        <w:numPr>
          <w:ilvl w:val="0"/>
          <w:numId w:val="26"/>
        </w:numPr>
        <w:ind w:left="720"/>
        <w:jc w:val="both"/>
        <w:outlineLvl w:val="1"/>
        <w:rPr>
          <w:rFonts w:asciiTheme="majorHAnsi" w:hAnsiTheme="majorHAnsi" w:cstheme="majorHAnsi"/>
          <w:sz w:val="24"/>
          <w:szCs w:val="24"/>
        </w:rPr>
      </w:pPr>
      <w:r w:rsidRPr="00A2426A">
        <w:rPr>
          <w:rFonts w:asciiTheme="majorHAnsi" w:hAnsiTheme="majorHAnsi" w:cstheme="majorHAnsi"/>
          <w:sz w:val="24"/>
          <w:szCs w:val="24"/>
        </w:rPr>
        <w:t>Businesses and other workplaces can continue to operate, observing staff management and workplace protocols with the view to achieving social distancing and hygiene protocols.</w:t>
      </w:r>
    </w:p>
    <w:p w14:paraId="5CE0AEF0" w14:textId="77777777" w:rsidR="0029143E" w:rsidRPr="00A2426A" w:rsidRDefault="0029143E" w:rsidP="00652A81">
      <w:pPr>
        <w:pStyle w:val="EndnoteText"/>
        <w:numPr>
          <w:ilvl w:val="0"/>
          <w:numId w:val="26"/>
        </w:numPr>
        <w:ind w:left="720"/>
        <w:jc w:val="both"/>
        <w:outlineLvl w:val="1"/>
        <w:rPr>
          <w:rFonts w:asciiTheme="majorHAnsi" w:hAnsiTheme="majorHAnsi" w:cstheme="majorHAnsi"/>
          <w:sz w:val="24"/>
          <w:szCs w:val="24"/>
        </w:rPr>
      </w:pPr>
      <w:r w:rsidRPr="00A2426A">
        <w:rPr>
          <w:rFonts w:asciiTheme="majorHAnsi" w:hAnsiTheme="majorHAnsi" w:cstheme="majorHAnsi"/>
          <w:sz w:val="24"/>
          <w:szCs w:val="24"/>
        </w:rPr>
        <w:t>Operators of public transport, including commercial buses, and taxis, are to continue to run with a minimum number of passengers, as they have been do</w:t>
      </w:r>
      <w:r w:rsidR="004205F7" w:rsidRPr="00A2426A">
        <w:rPr>
          <w:rFonts w:asciiTheme="majorHAnsi" w:hAnsiTheme="majorHAnsi" w:cstheme="majorHAnsi"/>
          <w:sz w:val="24"/>
          <w:szCs w:val="24"/>
        </w:rPr>
        <w:t xml:space="preserve">ing for the last three weeks, to maintain </w:t>
      </w:r>
      <w:r w:rsidRPr="00A2426A">
        <w:rPr>
          <w:rFonts w:asciiTheme="majorHAnsi" w:hAnsiTheme="majorHAnsi" w:cstheme="majorHAnsi"/>
          <w:sz w:val="24"/>
          <w:szCs w:val="24"/>
        </w:rPr>
        <w:t>social distancing. They must also continue to ensure the maintenance of enhanced hygienic conditions in all vehicles and terminals, by providing, hand sanitizers, running water and soap for washing of hands. Domestic airlines are required to adhere to the same protocols.</w:t>
      </w:r>
    </w:p>
    <w:p w14:paraId="32A41E68" w14:textId="77777777" w:rsidR="0029143E" w:rsidRPr="00A2426A" w:rsidRDefault="0029143E" w:rsidP="00652A81">
      <w:pPr>
        <w:pStyle w:val="ListParagraph"/>
        <w:numPr>
          <w:ilvl w:val="0"/>
          <w:numId w:val="26"/>
        </w:numPr>
        <w:spacing w:line="259" w:lineRule="auto"/>
        <w:ind w:left="720"/>
        <w:jc w:val="both"/>
        <w:outlineLvl w:val="1"/>
        <w:rPr>
          <w:rFonts w:asciiTheme="majorHAnsi" w:hAnsiTheme="majorHAnsi" w:cstheme="majorHAnsi"/>
          <w:color w:val="000000" w:themeColor="text1"/>
          <w:sz w:val="24"/>
        </w:rPr>
      </w:pPr>
      <w:r w:rsidRPr="00A2426A">
        <w:rPr>
          <w:rFonts w:asciiTheme="majorHAnsi" w:hAnsiTheme="majorHAnsi" w:cstheme="majorHAnsi"/>
          <w:sz w:val="24"/>
        </w:rPr>
        <w:t>The Ministry of Local Government and Rural Development, together with Metropolitan, Municipal and District Assemblies, will continue to implement measures to enhance conditions of hygiene in markets across the country, and expand the policy of alternate-days-for-alternative-products to improve social distancing in all markets.</w:t>
      </w:r>
    </w:p>
    <w:p w14:paraId="5D2F40DD" w14:textId="77777777" w:rsidR="0029143E" w:rsidRPr="00A2426A" w:rsidRDefault="0029143E" w:rsidP="00652A81">
      <w:pPr>
        <w:pStyle w:val="ListParagraph"/>
        <w:numPr>
          <w:ilvl w:val="0"/>
          <w:numId w:val="26"/>
        </w:numPr>
        <w:spacing w:line="259" w:lineRule="auto"/>
        <w:ind w:left="720"/>
        <w:jc w:val="both"/>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Entrepreneurs or those providing public services (</w:t>
      </w:r>
      <w:r w:rsidRPr="00A2426A">
        <w:rPr>
          <w:rFonts w:asciiTheme="majorHAnsi" w:hAnsiTheme="majorHAnsi" w:cstheme="majorHAnsi"/>
          <w:sz w:val="24"/>
        </w:rPr>
        <w:t xml:space="preserve">i.e. barbers, hairdressers, tailors, taxi drivers, bus driver and assistants, shop keepers, food sellers) </w:t>
      </w:r>
      <w:r w:rsidRPr="00A2426A">
        <w:rPr>
          <w:rFonts w:asciiTheme="majorHAnsi" w:hAnsiTheme="majorHAnsi" w:cstheme="majorHAnsi"/>
          <w:color w:val="000000" w:themeColor="text1"/>
          <w:sz w:val="24"/>
        </w:rPr>
        <w:t>are mandated to use masks.</w:t>
      </w:r>
    </w:p>
    <w:p w14:paraId="78D84A41" w14:textId="77777777" w:rsidR="0029143E" w:rsidRPr="00A2426A" w:rsidRDefault="0029143E" w:rsidP="00652A81">
      <w:pPr>
        <w:pStyle w:val="ListParagraph"/>
        <w:numPr>
          <w:ilvl w:val="0"/>
          <w:numId w:val="26"/>
        </w:numPr>
        <w:spacing w:line="259" w:lineRule="auto"/>
        <w:ind w:left="720"/>
        <w:jc w:val="both"/>
        <w:outlineLvl w:val="1"/>
        <w:rPr>
          <w:rFonts w:asciiTheme="majorHAnsi" w:hAnsiTheme="majorHAnsi" w:cstheme="majorHAnsi"/>
          <w:color w:val="000000" w:themeColor="text1"/>
          <w:sz w:val="24"/>
        </w:rPr>
      </w:pPr>
      <w:r w:rsidRPr="00A2426A">
        <w:rPr>
          <w:rFonts w:asciiTheme="majorHAnsi" w:hAnsiTheme="majorHAnsi" w:cstheme="majorHAnsi"/>
          <w:sz w:val="24"/>
        </w:rPr>
        <w:t>Extension of the closure of borders for two (2) more weeks, beginning Monday, 20th April.</w:t>
      </w:r>
    </w:p>
    <w:p w14:paraId="1CA59601" w14:textId="77777777" w:rsidR="0029143E" w:rsidRPr="00A2426A" w:rsidRDefault="0029143E" w:rsidP="00692EA9">
      <w:pPr>
        <w:spacing w:line="259" w:lineRule="auto"/>
        <w:jc w:val="both"/>
        <w:outlineLvl w:val="1"/>
        <w:rPr>
          <w:rFonts w:asciiTheme="majorHAnsi" w:hAnsiTheme="majorHAnsi" w:cstheme="majorHAnsi"/>
          <w:bCs/>
          <w:sz w:val="24"/>
        </w:rPr>
      </w:pPr>
    </w:p>
    <w:p w14:paraId="1778578B" w14:textId="77777777" w:rsidR="0033526B" w:rsidRPr="00A2426A" w:rsidRDefault="0029143E" w:rsidP="00692EA9">
      <w:pPr>
        <w:spacing w:after="160" w:line="259" w:lineRule="auto"/>
        <w:outlineLvl w:val="1"/>
        <w:rPr>
          <w:rFonts w:asciiTheme="majorHAnsi" w:hAnsiTheme="majorHAnsi" w:cstheme="majorHAnsi"/>
          <w:b/>
          <w:bCs/>
          <w:color w:val="000000"/>
          <w:sz w:val="24"/>
        </w:rPr>
      </w:pPr>
      <w:r w:rsidRPr="00A2426A">
        <w:rPr>
          <w:rFonts w:asciiTheme="majorHAnsi" w:hAnsiTheme="majorHAnsi" w:cstheme="majorHAnsi"/>
          <w:bCs/>
          <w:sz w:val="24"/>
        </w:rPr>
        <w:t xml:space="preserve">Ghana’s approach of choosing </w:t>
      </w:r>
      <w:proofErr w:type="gramStart"/>
      <w:r w:rsidRPr="00A2426A">
        <w:rPr>
          <w:rFonts w:asciiTheme="majorHAnsi" w:hAnsiTheme="majorHAnsi" w:cstheme="majorHAnsi"/>
          <w:bCs/>
          <w:sz w:val="24"/>
        </w:rPr>
        <w:t>select</w:t>
      </w:r>
      <w:proofErr w:type="gramEnd"/>
      <w:r w:rsidRPr="00A2426A">
        <w:rPr>
          <w:rFonts w:asciiTheme="majorHAnsi" w:hAnsiTheme="majorHAnsi" w:cstheme="majorHAnsi"/>
          <w:bCs/>
          <w:sz w:val="24"/>
        </w:rPr>
        <w:t xml:space="preserve"> NPIs to minimize transmission after ending its lockdown c</w:t>
      </w:r>
      <w:r w:rsidR="004205F7" w:rsidRPr="00A2426A">
        <w:rPr>
          <w:rFonts w:asciiTheme="majorHAnsi" w:hAnsiTheme="majorHAnsi" w:cstheme="majorHAnsi"/>
          <w:bCs/>
          <w:sz w:val="24"/>
        </w:rPr>
        <w:t>ould be replicated in Nigeria. It should be noted</w:t>
      </w:r>
      <w:r w:rsidRPr="00A2426A">
        <w:rPr>
          <w:rFonts w:asciiTheme="majorHAnsi" w:hAnsiTheme="majorHAnsi" w:cstheme="majorHAnsi"/>
          <w:bCs/>
          <w:sz w:val="24"/>
        </w:rPr>
        <w:t xml:space="preserve"> Ghana’s strategy was paired with a ramp up of its testing, tracing and isolation capabilities in order to keep the number of cases under control once the economy has reopened. Moreover, the recent nature of Ghana’s ending of its lockdown means the economic and health impact of such a strategy has yet to be verified.</w:t>
      </w:r>
      <w:r w:rsidR="0033526B" w:rsidRPr="00A2426A">
        <w:rPr>
          <w:rFonts w:asciiTheme="majorHAnsi" w:hAnsiTheme="majorHAnsi" w:cstheme="majorHAnsi"/>
          <w:sz w:val="24"/>
        </w:rPr>
        <w:br w:type="page"/>
      </w:r>
    </w:p>
    <w:p w14:paraId="7EC3254B" w14:textId="77777777" w:rsidR="008172B6" w:rsidRPr="00A2426A" w:rsidRDefault="008172B6" w:rsidP="00CF71B3">
      <w:pPr>
        <w:pStyle w:val="Style1"/>
        <w:rPr>
          <w:sz w:val="24"/>
          <w:szCs w:val="24"/>
        </w:rPr>
      </w:pPr>
      <w:bookmarkStart w:id="34" w:name="_Ref38300376"/>
      <w:bookmarkStart w:id="35" w:name="_Ref38301478"/>
      <w:bookmarkStart w:id="36" w:name="_Toc38472490"/>
      <w:r w:rsidRPr="00A2426A">
        <w:rPr>
          <w:sz w:val="24"/>
          <w:szCs w:val="24"/>
        </w:rPr>
        <w:lastRenderedPageBreak/>
        <w:t>Case study on India</w:t>
      </w:r>
      <w:bookmarkEnd w:id="34"/>
      <w:bookmarkEnd w:id="35"/>
      <w:bookmarkEnd w:id="36"/>
    </w:p>
    <w:p w14:paraId="1F7A981F" w14:textId="77777777" w:rsidR="00382799" w:rsidRPr="00A2426A" w:rsidRDefault="00382799" w:rsidP="00692EA9">
      <w:pPr>
        <w:outlineLvl w:val="1"/>
        <w:rPr>
          <w:rFonts w:asciiTheme="majorHAnsi" w:hAnsiTheme="majorHAnsi" w:cstheme="majorHAnsi"/>
          <w:color w:val="000000" w:themeColor="text1"/>
          <w:sz w:val="24"/>
        </w:rPr>
      </w:pPr>
      <w:r w:rsidRPr="00A2426A">
        <w:rPr>
          <w:rFonts w:asciiTheme="majorHAnsi" w:hAnsiTheme="majorHAnsi" w:cstheme="majorHAnsi"/>
          <w:bCs/>
          <w:sz w:val="24"/>
        </w:rPr>
        <w:t>On March 25</w:t>
      </w:r>
      <w:r w:rsidRPr="00A2426A">
        <w:rPr>
          <w:rFonts w:asciiTheme="majorHAnsi" w:hAnsiTheme="majorHAnsi" w:cstheme="majorHAnsi"/>
          <w:bCs/>
          <w:sz w:val="24"/>
          <w:vertAlign w:val="superscript"/>
        </w:rPr>
        <w:t>th</w:t>
      </w:r>
      <w:r w:rsidRPr="00A2426A">
        <w:rPr>
          <w:rFonts w:asciiTheme="majorHAnsi" w:hAnsiTheme="majorHAnsi" w:cstheme="majorHAnsi"/>
          <w:bCs/>
          <w:sz w:val="24"/>
        </w:rPr>
        <w:t xml:space="preserve">, India implemented a 3 week national lockdown that forbade all but </w:t>
      </w:r>
      <w:r w:rsidRPr="00A2426A">
        <w:rPr>
          <w:rFonts w:asciiTheme="majorHAnsi" w:hAnsiTheme="majorHAnsi" w:cstheme="majorHAnsi"/>
          <w:color w:val="000000" w:themeColor="text1"/>
          <w:sz w:val="24"/>
        </w:rPr>
        <w:t>essential activities.</w:t>
      </w:r>
      <w:r w:rsidRPr="00A2426A">
        <w:rPr>
          <w:rStyle w:val="EndnoteReference"/>
          <w:rFonts w:asciiTheme="majorHAnsi" w:hAnsiTheme="majorHAnsi" w:cstheme="majorHAnsi"/>
          <w:color w:val="000000" w:themeColor="text1"/>
          <w:sz w:val="24"/>
        </w:rPr>
        <w:endnoteReference w:id="88"/>
      </w:r>
      <w:r w:rsidRPr="00A2426A">
        <w:rPr>
          <w:rFonts w:asciiTheme="majorHAnsi" w:hAnsiTheme="majorHAnsi" w:cstheme="majorHAnsi"/>
          <w:bCs/>
          <w:sz w:val="24"/>
        </w:rPr>
        <w:t xml:space="preserve"> The severity of enforcement of the lockdown has prompted concerns for the disproportionate impact on the poor and vulnerable.</w:t>
      </w:r>
      <w:r w:rsidRPr="00A2426A">
        <w:rPr>
          <w:rStyle w:val="EndnoteReference"/>
          <w:rFonts w:asciiTheme="majorHAnsi" w:hAnsiTheme="majorHAnsi" w:cstheme="majorHAnsi"/>
          <w:bCs/>
          <w:sz w:val="24"/>
        </w:rPr>
        <w:endnoteReference w:id="89"/>
      </w:r>
      <w:r w:rsidRPr="00A2426A">
        <w:rPr>
          <w:rFonts w:asciiTheme="majorHAnsi" w:hAnsiTheme="majorHAnsi" w:cstheme="majorHAnsi"/>
          <w:bCs/>
          <w:sz w:val="24"/>
        </w:rPr>
        <w:t xml:space="preserve"> </w:t>
      </w:r>
      <w:r w:rsidR="00A40467" w:rsidRPr="00A2426A">
        <w:rPr>
          <w:rFonts w:asciiTheme="majorHAnsi" w:hAnsiTheme="majorHAnsi" w:cstheme="majorHAnsi"/>
          <w:bCs/>
          <w:sz w:val="24"/>
        </w:rPr>
        <w:t>As a result of the lockdown, there have been incidents of civil unrest – in Surat, hundreds of angry migrant workers blocked roads, vandalized properties, and set fire to tires and vehicles after hearing that the shutdown was to be extended.</w:t>
      </w:r>
      <w:r w:rsidR="00A40467" w:rsidRPr="00A2426A">
        <w:rPr>
          <w:rStyle w:val="EndnoteReference"/>
          <w:rFonts w:asciiTheme="majorHAnsi" w:hAnsiTheme="majorHAnsi" w:cstheme="majorHAnsi"/>
          <w:bCs/>
          <w:sz w:val="24"/>
        </w:rPr>
        <w:endnoteReference w:id="90"/>
      </w:r>
      <w:r w:rsidRPr="00A2426A">
        <w:rPr>
          <w:rFonts w:asciiTheme="majorHAnsi" w:hAnsiTheme="majorHAnsi" w:cstheme="majorHAnsi"/>
          <w:bCs/>
          <w:sz w:val="24"/>
        </w:rPr>
        <w:t xml:space="preserve"> </w:t>
      </w:r>
    </w:p>
    <w:p w14:paraId="3D2AAA10" w14:textId="77777777" w:rsidR="00382799" w:rsidRPr="00A2426A" w:rsidRDefault="00382799" w:rsidP="00692EA9">
      <w:pPr>
        <w:outlineLvl w:val="1"/>
        <w:rPr>
          <w:rFonts w:asciiTheme="majorHAnsi" w:hAnsiTheme="majorHAnsi" w:cstheme="majorHAnsi"/>
          <w:bCs/>
          <w:sz w:val="24"/>
        </w:rPr>
      </w:pPr>
    </w:p>
    <w:p w14:paraId="28CB089F" w14:textId="77777777" w:rsidR="00382799" w:rsidRPr="00A2426A" w:rsidRDefault="00382799" w:rsidP="00692EA9">
      <w:pPr>
        <w:outlineLvl w:val="1"/>
        <w:rPr>
          <w:rFonts w:asciiTheme="majorHAnsi" w:hAnsiTheme="majorHAnsi" w:cstheme="majorHAnsi"/>
          <w:bCs/>
          <w:sz w:val="24"/>
        </w:rPr>
      </w:pPr>
      <w:r w:rsidRPr="00A2426A">
        <w:rPr>
          <w:rFonts w:asciiTheme="majorHAnsi" w:hAnsiTheme="majorHAnsi" w:cstheme="majorHAnsi"/>
          <w:bCs/>
          <w:sz w:val="24"/>
        </w:rPr>
        <w:t>On April 13</w:t>
      </w:r>
      <w:r w:rsidRPr="00A2426A">
        <w:rPr>
          <w:rFonts w:asciiTheme="majorHAnsi" w:hAnsiTheme="majorHAnsi" w:cstheme="majorHAnsi"/>
          <w:bCs/>
          <w:sz w:val="24"/>
          <w:vertAlign w:val="superscript"/>
        </w:rPr>
        <w:t>th</w:t>
      </w:r>
      <w:r w:rsidRPr="00A2426A">
        <w:rPr>
          <w:rFonts w:asciiTheme="majorHAnsi" w:hAnsiTheme="majorHAnsi" w:cstheme="majorHAnsi"/>
          <w:bCs/>
          <w:sz w:val="24"/>
        </w:rPr>
        <w:t>, the national lockdown was extended until May 3</w:t>
      </w:r>
      <w:r w:rsidRPr="00A2426A">
        <w:rPr>
          <w:rFonts w:asciiTheme="majorHAnsi" w:hAnsiTheme="majorHAnsi" w:cstheme="majorHAnsi"/>
          <w:bCs/>
          <w:sz w:val="24"/>
          <w:vertAlign w:val="superscript"/>
        </w:rPr>
        <w:t>rd</w:t>
      </w:r>
      <w:r w:rsidRPr="00A2426A">
        <w:rPr>
          <w:rFonts w:asciiTheme="majorHAnsi" w:hAnsiTheme="majorHAnsi" w:cstheme="majorHAnsi"/>
          <w:bCs/>
          <w:sz w:val="24"/>
        </w:rPr>
        <w:t xml:space="preserve"> with the possibility of relaxing restrictions on April 20</w:t>
      </w:r>
      <w:r w:rsidRPr="00A2426A">
        <w:rPr>
          <w:rFonts w:asciiTheme="majorHAnsi" w:hAnsiTheme="majorHAnsi" w:cstheme="majorHAnsi"/>
          <w:bCs/>
          <w:sz w:val="24"/>
          <w:vertAlign w:val="superscript"/>
        </w:rPr>
        <w:t>th</w:t>
      </w:r>
      <w:r w:rsidRPr="00A2426A">
        <w:rPr>
          <w:rFonts w:asciiTheme="majorHAnsi" w:hAnsiTheme="majorHAnsi" w:cstheme="majorHAnsi"/>
          <w:bCs/>
          <w:sz w:val="24"/>
        </w:rPr>
        <w:t xml:space="preserve"> in regions where the virus has been contained.</w:t>
      </w:r>
      <w:r w:rsidRPr="00A2426A">
        <w:rPr>
          <w:rStyle w:val="EndnoteReference"/>
          <w:rFonts w:asciiTheme="majorHAnsi" w:hAnsiTheme="majorHAnsi" w:cstheme="majorHAnsi"/>
          <w:bCs/>
          <w:sz w:val="24"/>
        </w:rPr>
        <w:endnoteReference w:id="91"/>
      </w:r>
      <w:r w:rsidRPr="00A2426A">
        <w:rPr>
          <w:rFonts w:asciiTheme="majorHAnsi" w:hAnsiTheme="majorHAnsi" w:cstheme="majorHAnsi"/>
          <w:bCs/>
          <w:sz w:val="24"/>
        </w:rPr>
        <w:t xml:space="preserve"> India’s assessment of individual regions’ effectiveness at containing the virus is part of its larger “cluster containment strategy” </w:t>
      </w:r>
      <w:r w:rsidR="008461FE" w:rsidRPr="00A2426A">
        <w:rPr>
          <w:rFonts w:asciiTheme="majorHAnsi" w:hAnsiTheme="majorHAnsi" w:cstheme="majorHAnsi"/>
          <w:bCs/>
          <w:sz w:val="24"/>
        </w:rPr>
        <w:t xml:space="preserve">created </w:t>
      </w:r>
      <w:r w:rsidRPr="00A2426A">
        <w:rPr>
          <w:rFonts w:asciiTheme="majorHAnsi" w:hAnsiTheme="majorHAnsi" w:cstheme="majorHAnsi"/>
          <w:bCs/>
          <w:sz w:val="24"/>
        </w:rPr>
        <w:t>for the scenario in which there is a large outbreak amenable to containment.</w:t>
      </w:r>
      <w:r w:rsidRPr="00A2426A">
        <w:rPr>
          <w:rStyle w:val="EndnoteReference"/>
          <w:rFonts w:asciiTheme="majorHAnsi" w:hAnsiTheme="majorHAnsi" w:cstheme="majorHAnsi"/>
          <w:bCs/>
          <w:sz w:val="24"/>
        </w:rPr>
        <w:endnoteReference w:id="92"/>
      </w:r>
      <w:r w:rsidRPr="00A2426A">
        <w:rPr>
          <w:rFonts w:asciiTheme="majorHAnsi" w:hAnsiTheme="majorHAnsi" w:cstheme="majorHAnsi"/>
          <w:bCs/>
          <w:sz w:val="24"/>
        </w:rPr>
        <w:t xml:space="preserve"> Underlying this strategy is the assumption that given the geographic spread of India, it is unlikely that all of India will be affected similarly even if the number of cases is high in particular areas. As a result, India’s containment</w:t>
      </w:r>
      <w:r w:rsidR="00585C4A" w:rsidRPr="00A2426A">
        <w:rPr>
          <w:rFonts w:asciiTheme="majorHAnsi" w:hAnsiTheme="majorHAnsi" w:cstheme="majorHAnsi"/>
          <w:bCs/>
          <w:sz w:val="24"/>
        </w:rPr>
        <w:t xml:space="preserve"> strategy</w:t>
      </w:r>
      <w:r w:rsidRPr="00A2426A">
        <w:rPr>
          <w:rFonts w:asciiTheme="majorHAnsi" w:hAnsiTheme="majorHAnsi" w:cstheme="majorHAnsi"/>
          <w:bCs/>
          <w:sz w:val="24"/>
        </w:rPr>
        <w:t xml:space="preserve"> is focused on specific geographies, especially considering the large economic impacts associated with a national lockdown. India lays out several NPIs that underpin the containment strategy for a specific cluster:</w:t>
      </w:r>
    </w:p>
    <w:p w14:paraId="10168951" w14:textId="77777777" w:rsidR="00382799" w:rsidRPr="00A2426A" w:rsidRDefault="00382799" w:rsidP="00652A81">
      <w:pPr>
        <w:pStyle w:val="ListParagraph"/>
        <w:numPr>
          <w:ilvl w:val="0"/>
          <w:numId w:val="28"/>
        </w:numPr>
        <w:outlineLvl w:val="1"/>
        <w:rPr>
          <w:rFonts w:asciiTheme="majorHAnsi" w:hAnsiTheme="majorHAnsi" w:cstheme="majorHAnsi"/>
          <w:bCs/>
          <w:sz w:val="24"/>
        </w:rPr>
      </w:pPr>
      <w:r w:rsidRPr="00A2426A">
        <w:rPr>
          <w:rFonts w:asciiTheme="majorHAnsi" w:hAnsiTheme="majorHAnsi" w:cstheme="majorHAnsi"/>
          <w:bCs/>
          <w:sz w:val="24"/>
        </w:rPr>
        <w:t>Preventative public health measures</w:t>
      </w:r>
    </w:p>
    <w:p w14:paraId="4B9E9BD4" w14:textId="77777777" w:rsidR="00382799" w:rsidRPr="00A2426A" w:rsidRDefault="00382799" w:rsidP="00652A81">
      <w:pPr>
        <w:pStyle w:val="ListParagraph"/>
        <w:numPr>
          <w:ilvl w:val="0"/>
          <w:numId w:val="28"/>
        </w:numPr>
        <w:outlineLvl w:val="1"/>
        <w:rPr>
          <w:rFonts w:asciiTheme="majorHAnsi" w:hAnsiTheme="majorHAnsi" w:cstheme="majorHAnsi"/>
          <w:bCs/>
          <w:sz w:val="24"/>
        </w:rPr>
      </w:pPr>
      <w:r w:rsidRPr="00A2426A">
        <w:rPr>
          <w:rFonts w:asciiTheme="majorHAnsi" w:hAnsiTheme="majorHAnsi" w:cstheme="majorHAnsi"/>
          <w:bCs/>
          <w:sz w:val="24"/>
        </w:rPr>
        <w:t>Quarantine and Isolation</w:t>
      </w:r>
      <w:r w:rsidR="00286224" w:rsidRPr="00A2426A">
        <w:rPr>
          <w:rFonts w:asciiTheme="majorHAnsi" w:hAnsiTheme="majorHAnsi" w:cstheme="majorHAnsi"/>
          <w:bCs/>
          <w:sz w:val="24"/>
        </w:rPr>
        <w:t xml:space="preserve"> </w:t>
      </w:r>
    </w:p>
    <w:p w14:paraId="1ECCDEB9" w14:textId="77777777" w:rsidR="00382799" w:rsidRPr="00A2426A" w:rsidRDefault="00382799" w:rsidP="00652A81">
      <w:pPr>
        <w:pStyle w:val="ListParagraph"/>
        <w:numPr>
          <w:ilvl w:val="0"/>
          <w:numId w:val="28"/>
        </w:numPr>
        <w:outlineLvl w:val="1"/>
        <w:rPr>
          <w:rFonts w:asciiTheme="majorHAnsi" w:hAnsiTheme="majorHAnsi" w:cstheme="majorHAnsi"/>
          <w:bCs/>
          <w:sz w:val="24"/>
        </w:rPr>
      </w:pPr>
      <w:r w:rsidRPr="00A2426A">
        <w:rPr>
          <w:rFonts w:asciiTheme="majorHAnsi" w:hAnsiTheme="majorHAnsi" w:cstheme="majorHAnsi"/>
          <w:bCs/>
          <w:sz w:val="24"/>
        </w:rPr>
        <w:t>Social distancing measures</w:t>
      </w:r>
    </w:p>
    <w:p w14:paraId="3489165B" w14:textId="77777777" w:rsidR="00382799" w:rsidRPr="00A2426A" w:rsidRDefault="00382799" w:rsidP="00652A81">
      <w:pPr>
        <w:pStyle w:val="ListParagraph"/>
        <w:numPr>
          <w:ilvl w:val="0"/>
          <w:numId w:val="28"/>
        </w:numPr>
        <w:outlineLvl w:val="1"/>
        <w:rPr>
          <w:rFonts w:asciiTheme="majorHAnsi" w:hAnsiTheme="majorHAnsi" w:cstheme="majorHAnsi"/>
          <w:bCs/>
          <w:sz w:val="24"/>
        </w:rPr>
      </w:pPr>
      <w:r w:rsidRPr="00A2426A">
        <w:rPr>
          <w:rFonts w:asciiTheme="majorHAnsi" w:hAnsiTheme="majorHAnsi" w:cstheme="majorHAnsi"/>
          <w:bCs/>
          <w:sz w:val="24"/>
        </w:rPr>
        <w:t>Closure of schools, colleges, and workplaces</w:t>
      </w:r>
    </w:p>
    <w:p w14:paraId="0A2B6EEA" w14:textId="77777777" w:rsidR="00382799" w:rsidRPr="00A2426A" w:rsidRDefault="00382799" w:rsidP="00652A81">
      <w:pPr>
        <w:pStyle w:val="ListParagraph"/>
        <w:numPr>
          <w:ilvl w:val="0"/>
          <w:numId w:val="28"/>
        </w:numPr>
        <w:outlineLvl w:val="1"/>
        <w:rPr>
          <w:rFonts w:asciiTheme="majorHAnsi" w:hAnsiTheme="majorHAnsi" w:cstheme="majorHAnsi"/>
          <w:bCs/>
          <w:sz w:val="24"/>
        </w:rPr>
      </w:pPr>
      <w:r w:rsidRPr="00A2426A">
        <w:rPr>
          <w:rFonts w:asciiTheme="majorHAnsi" w:hAnsiTheme="majorHAnsi" w:cstheme="majorHAnsi"/>
          <w:bCs/>
          <w:sz w:val="24"/>
        </w:rPr>
        <w:t>Cancellation of mass gatherings</w:t>
      </w:r>
    </w:p>
    <w:p w14:paraId="3F4AAFEB" w14:textId="77777777" w:rsidR="00382799" w:rsidRPr="00A2426A" w:rsidRDefault="00382799" w:rsidP="00652A81">
      <w:pPr>
        <w:pStyle w:val="ListParagraph"/>
        <w:numPr>
          <w:ilvl w:val="0"/>
          <w:numId w:val="28"/>
        </w:numPr>
        <w:outlineLvl w:val="1"/>
        <w:rPr>
          <w:rFonts w:asciiTheme="majorHAnsi" w:hAnsiTheme="majorHAnsi" w:cstheme="majorHAnsi"/>
          <w:bCs/>
          <w:sz w:val="24"/>
        </w:rPr>
      </w:pPr>
      <w:r w:rsidRPr="00A2426A">
        <w:rPr>
          <w:rFonts w:asciiTheme="majorHAnsi" w:hAnsiTheme="majorHAnsi" w:cstheme="majorHAnsi"/>
          <w:bCs/>
          <w:sz w:val="24"/>
        </w:rPr>
        <w:t>Advisory to avoid public places</w:t>
      </w:r>
    </w:p>
    <w:p w14:paraId="2F4BAAF4" w14:textId="77777777" w:rsidR="00382799" w:rsidRPr="00A2426A" w:rsidRDefault="00382799" w:rsidP="00652A81">
      <w:pPr>
        <w:pStyle w:val="ListParagraph"/>
        <w:numPr>
          <w:ilvl w:val="0"/>
          <w:numId w:val="28"/>
        </w:numPr>
        <w:outlineLvl w:val="1"/>
        <w:rPr>
          <w:rFonts w:asciiTheme="majorHAnsi" w:hAnsiTheme="majorHAnsi" w:cstheme="majorHAnsi"/>
          <w:bCs/>
          <w:sz w:val="24"/>
        </w:rPr>
      </w:pPr>
      <w:r w:rsidRPr="00A2426A">
        <w:rPr>
          <w:rFonts w:asciiTheme="majorHAnsi" w:hAnsiTheme="majorHAnsi" w:cstheme="majorHAnsi"/>
          <w:bCs/>
          <w:sz w:val="24"/>
        </w:rPr>
        <w:t>Cancellation of public transport</w:t>
      </w:r>
    </w:p>
    <w:p w14:paraId="04EA31A7" w14:textId="77777777" w:rsidR="00382799" w:rsidRPr="00A2426A" w:rsidRDefault="00382799" w:rsidP="00652A81">
      <w:pPr>
        <w:pStyle w:val="ListParagraph"/>
        <w:numPr>
          <w:ilvl w:val="0"/>
          <w:numId w:val="28"/>
        </w:numPr>
        <w:outlineLvl w:val="1"/>
        <w:rPr>
          <w:rFonts w:asciiTheme="majorHAnsi" w:hAnsiTheme="majorHAnsi" w:cstheme="majorHAnsi"/>
          <w:bCs/>
          <w:sz w:val="24"/>
        </w:rPr>
      </w:pPr>
      <w:r w:rsidRPr="00A2426A">
        <w:rPr>
          <w:rFonts w:asciiTheme="majorHAnsi" w:hAnsiTheme="majorHAnsi" w:cstheme="majorHAnsi"/>
          <w:bCs/>
          <w:sz w:val="24"/>
        </w:rPr>
        <w:t>Enforcement of geographic quarantine</w:t>
      </w:r>
    </w:p>
    <w:p w14:paraId="277F936F" w14:textId="77777777" w:rsidR="00585C4A" w:rsidRPr="00A2426A" w:rsidRDefault="00382799" w:rsidP="00692EA9">
      <w:pPr>
        <w:outlineLvl w:val="1"/>
        <w:rPr>
          <w:rFonts w:asciiTheme="majorHAnsi" w:hAnsiTheme="majorHAnsi" w:cstheme="majorHAnsi"/>
          <w:bCs/>
          <w:sz w:val="24"/>
        </w:rPr>
      </w:pPr>
      <w:r w:rsidRPr="00A2426A">
        <w:rPr>
          <w:rFonts w:asciiTheme="majorHAnsi" w:hAnsiTheme="majorHAnsi" w:cstheme="majorHAnsi"/>
          <w:bCs/>
          <w:sz w:val="24"/>
        </w:rPr>
        <w:t>These NPIs are bolstered by surveillance and testing</w:t>
      </w:r>
      <w:r w:rsidR="00286224" w:rsidRPr="00A2426A">
        <w:rPr>
          <w:rFonts w:asciiTheme="majorHAnsi" w:hAnsiTheme="majorHAnsi" w:cstheme="majorHAnsi"/>
          <w:bCs/>
          <w:sz w:val="24"/>
        </w:rPr>
        <w:t xml:space="preserve"> measures, healthcare capacity</w:t>
      </w:r>
      <w:r w:rsidRPr="00A2426A">
        <w:rPr>
          <w:rFonts w:asciiTheme="majorHAnsi" w:hAnsiTheme="majorHAnsi" w:cstheme="majorHAnsi"/>
          <w:bCs/>
          <w:sz w:val="24"/>
        </w:rPr>
        <w:t xml:space="preserve"> and psychosocial support</w:t>
      </w:r>
      <w:r w:rsidR="00585C4A" w:rsidRPr="00A2426A">
        <w:rPr>
          <w:rFonts w:asciiTheme="majorHAnsi" w:hAnsiTheme="majorHAnsi" w:cstheme="majorHAnsi"/>
          <w:bCs/>
          <w:sz w:val="24"/>
        </w:rPr>
        <w:t xml:space="preserve"> in order to control the virus</w:t>
      </w:r>
      <w:r w:rsidRPr="00A2426A">
        <w:rPr>
          <w:rFonts w:asciiTheme="majorHAnsi" w:hAnsiTheme="majorHAnsi" w:cstheme="majorHAnsi"/>
          <w:bCs/>
          <w:sz w:val="24"/>
        </w:rPr>
        <w:t xml:space="preserve">. </w:t>
      </w:r>
    </w:p>
    <w:p w14:paraId="6447D2E7" w14:textId="77777777" w:rsidR="00585C4A" w:rsidRPr="00A2426A" w:rsidRDefault="00585C4A" w:rsidP="00692EA9">
      <w:pPr>
        <w:outlineLvl w:val="1"/>
        <w:rPr>
          <w:rFonts w:asciiTheme="majorHAnsi" w:hAnsiTheme="majorHAnsi" w:cstheme="majorHAnsi"/>
          <w:bCs/>
          <w:sz w:val="24"/>
        </w:rPr>
      </w:pPr>
    </w:p>
    <w:p w14:paraId="3272CFFF" w14:textId="77777777" w:rsidR="00382799" w:rsidRPr="00A2426A" w:rsidRDefault="00382799" w:rsidP="00692EA9">
      <w:pPr>
        <w:outlineLvl w:val="1"/>
        <w:rPr>
          <w:rFonts w:asciiTheme="majorHAnsi" w:hAnsiTheme="majorHAnsi" w:cstheme="majorHAnsi"/>
          <w:bCs/>
          <w:sz w:val="24"/>
        </w:rPr>
      </w:pPr>
      <w:r w:rsidRPr="00A2426A">
        <w:rPr>
          <w:rFonts w:asciiTheme="majorHAnsi" w:hAnsiTheme="majorHAnsi" w:cstheme="majorHAnsi"/>
          <w:bCs/>
          <w:sz w:val="24"/>
        </w:rPr>
        <w:t>Although the “cluster containment strategy” allows India to contain the virus without imposing restrictions on the entire country, the economic impact of such a strategy is still unclear – given the relationship between transmission rates and population density, it is likely that dense urban areas are more likely to be hotspots and thus subject to quarantines. However, dense urban areas also represent a disproportionately large portion of economic productivity – Mumbai, for example, accounts for ~7% of the national GDP</w:t>
      </w:r>
      <w:r w:rsidR="00A40467" w:rsidRPr="00A2426A">
        <w:rPr>
          <w:rFonts w:asciiTheme="majorHAnsi" w:hAnsiTheme="majorHAnsi" w:cstheme="majorHAnsi"/>
          <w:bCs/>
          <w:sz w:val="24"/>
        </w:rPr>
        <w:t xml:space="preserve"> and makes up more than a third of overall tax collection in Maharashtra</w:t>
      </w:r>
      <w:r w:rsidRPr="00A2426A">
        <w:rPr>
          <w:rFonts w:asciiTheme="majorHAnsi" w:hAnsiTheme="majorHAnsi" w:cstheme="majorHAnsi"/>
          <w:bCs/>
          <w:sz w:val="24"/>
        </w:rPr>
        <w:t>.</w:t>
      </w:r>
      <w:r w:rsidR="006F69DD" w:rsidRPr="00A2426A">
        <w:rPr>
          <w:rStyle w:val="EndnoteReference"/>
          <w:rFonts w:asciiTheme="majorHAnsi" w:hAnsiTheme="majorHAnsi" w:cstheme="majorHAnsi"/>
          <w:bCs/>
          <w:sz w:val="24"/>
        </w:rPr>
        <w:endnoteReference w:id="93"/>
      </w:r>
      <w:r w:rsidRPr="00A2426A">
        <w:rPr>
          <w:rFonts w:asciiTheme="majorHAnsi" w:hAnsiTheme="majorHAnsi" w:cstheme="majorHAnsi"/>
          <w:bCs/>
          <w:sz w:val="24"/>
        </w:rPr>
        <w:t xml:space="preserve"> </w:t>
      </w:r>
      <w:r w:rsidR="00585C4A" w:rsidRPr="00A2426A">
        <w:rPr>
          <w:rFonts w:asciiTheme="majorHAnsi" w:hAnsiTheme="majorHAnsi" w:cstheme="majorHAnsi"/>
          <w:bCs/>
          <w:sz w:val="24"/>
        </w:rPr>
        <w:t>Moreover, there is limited evidence on the effectiveness of the cluster containment strategy. Further research is required in understanding the economic and health impacts of the “cluster containment strategy.”</w:t>
      </w:r>
    </w:p>
    <w:p w14:paraId="79A22893" w14:textId="77777777" w:rsidR="00382799" w:rsidRPr="00A2426A" w:rsidRDefault="00382799" w:rsidP="00692EA9">
      <w:pPr>
        <w:outlineLvl w:val="1"/>
        <w:rPr>
          <w:rFonts w:asciiTheme="majorHAnsi" w:hAnsiTheme="majorHAnsi" w:cstheme="majorHAnsi"/>
          <w:bCs/>
          <w:sz w:val="24"/>
        </w:rPr>
      </w:pPr>
    </w:p>
    <w:p w14:paraId="5CFB7F6B" w14:textId="77777777" w:rsidR="00382799" w:rsidRPr="00A2426A" w:rsidRDefault="00382799" w:rsidP="00692EA9">
      <w:pPr>
        <w:outlineLvl w:val="1"/>
        <w:rPr>
          <w:rFonts w:asciiTheme="majorHAnsi" w:hAnsiTheme="majorHAnsi" w:cstheme="majorHAnsi"/>
          <w:bCs/>
          <w:sz w:val="24"/>
        </w:rPr>
      </w:pPr>
      <w:r w:rsidRPr="00A2426A">
        <w:rPr>
          <w:rFonts w:asciiTheme="majorHAnsi" w:hAnsiTheme="majorHAnsi" w:cstheme="majorHAnsi"/>
          <w:bCs/>
          <w:sz w:val="24"/>
        </w:rPr>
        <w:t>The “cluster containment strategy</w:t>
      </w:r>
      <w:r w:rsidR="00585C4A" w:rsidRPr="00A2426A">
        <w:rPr>
          <w:rFonts w:asciiTheme="majorHAnsi" w:hAnsiTheme="majorHAnsi" w:cstheme="majorHAnsi"/>
          <w:bCs/>
          <w:sz w:val="24"/>
        </w:rPr>
        <w:t>,</w:t>
      </w:r>
      <w:r w:rsidRPr="00A2426A">
        <w:rPr>
          <w:rFonts w:asciiTheme="majorHAnsi" w:hAnsiTheme="majorHAnsi" w:cstheme="majorHAnsi"/>
          <w:bCs/>
          <w:sz w:val="24"/>
        </w:rPr>
        <w:t>”</w:t>
      </w:r>
      <w:r w:rsidR="00585C4A" w:rsidRPr="00A2426A">
        <w:rPr>
          <w:rFonts w:asciiTheme="majorHAnsi" w:hAnsiTheme="majorHAnsi" w:cstheme="majorHAnsi"/>
          <w:bCs/>
          <w:sz w:val="24"/>
        </w:rPr>
        <w:t xml:space="preserve"> however, </w:t>
      </w:r>
      <w:r w:rsidRPr="00A2426A">
        <w:rPr>
          <w:rFonts w:asciiTheme="majorHAnsi" w:hAnsiTheme="majorHAnsi" w:cstheme="majorHAnsi"/>
          <w:bCs/>
          <w:sz w:val="24"/>
        </w:rPr>
        <w:t>leverages India’s federal structure, where states can issue state-specific lockdowns and guidelines for more effective containment</w:t>
      </w:r>
      <w:r w:rsidR="00585C4A" w:rsidRPr="00A2426A">
        <w:rPr>
          <w:rFonts w:asciiTheme="majorHAnsi" w:hAnsiTheme="majorHAnsi" w:cstheme="majorHAnsi"/>
          <w:bCs/>
          <w:sz w:val="24"/>
        </w:rPr>
        <w:t xml:space="preserve"> tailored to the </w:t>
      </w:r>
      <w:r w:rsidR="000E2221" w:rsidRPr="00A2426A">
        <w:rPr>
          <w:rFonts w:asciiTheme="majorHAnsi" w:hAnsiTheme="majorHAnsi" w:cstheme="majorHAnsi"/>
          <w:bCs/>
          <w:sz w:val="24"/>
        </w:rPr>
        <w:t>specific</w:t>
      </w:r>
      <w:r w:rsidR="00585C4A" w:rsidRPr="00A2426A">
        <w:rPr>
          <w:rFonts w:asciiTheme="majorHAnsi" w:hAnsiTheme="majorHAnsi" w:cstheme="majorHAnsi"/>
          <w:bCs/>
          <w:sz w:val="24"/>
        </w:rPr>
        <w:t xml:space="preserve"> regional context</w:t>
      </w:r>
      <w:r w:rsidRPr="00A2426A">
        <w:rPr>
          <w:rFonts w:asciiTheme="majorHAnsi" w:hAnsiTheme="majorHAnsi" w:cstheme="majorHAnsi"/>
          <w:bCs/>
          <w:sz w:val="24"/>
        </w:rPr>
        <w:t>.</w:t>
      </w:r>
      <w:r w:rsidR="00A40467" w:rsidRPr="00A2426A">
        <w:rPr>
          <w:rFonts w:asciiTheme="majorHAnsi" w:hAnsiTheme="majorHAnsi" w:cstheme="majorHAnsi"/>
          <w:bCs/>
          <w:sz w:val="24"/>
        </w:rPr>
        <w:t xml:space="preserve"> In Maharashtra, </w:t>
      </w:r>
      <w:r w:rsidR="00DD4555" w:rsidRPr="00A2426A">
        <w:rPr>
          <w:rFonts w:asciiTheme="majorHAnsi" w:hAnsiTheme="majorHAnsi" w:cstheme="majorHAnsi"/>
          <w:bCs/>
          <w:sz w:val="24"/>
        </w:rPr>
        <w:t>for example, the state has implemented the “cluster containment strategy” in its largest cities, as the state has seen a significant rise in the number of cases in Mumbai and its other large cities like Pune and Nagpur.</w:t>
      </w:r>
      <w:r w:rsidR="00DD4555" w:rsidRPr="00A2426A">
        <w:rPr>
          <w:rStyle w:val="EndnoteReference"/>
          <w:rFonts w:asciiTheme="majorHAnsi" w:hAnsiTheme="majorHAnsi" w:cstheme="majorHAnsi"/>
          <w:bCs/>
          <w:sz w:val="24"/>
        </w:rPr>
        <w:endnoteReference w:id="94"/>
      </w:r>
      <w:r w:rsidR="00DD4555" w:rsidRPr="00A2426A">
        <w:rPr>
          <w:rFonts w:asciiTheme="majorHAnsi" w:hAnsiTheme="majorHAnsi" w:cstheme="majorHAnsi"/>
          <w:bCs/>
          <w:sz w:val="24"/>
        </w:rPr>
        <w:t xml:space="preserve"> </w:t>
      </w:r>
      <w:r w:rsidR="005B5C3E" w:rsidRPr="00A2426A">
        <w:rPr>
          <w:rFonts w:asciiTheme="majorHAnsi" w:hAnsiTheme="majorHAnsi" w:cstheme="majorHAnsi"/>
          <w:bCs/>
          <w:sz w:val="24"/>
        </w:rPr>
        <w:t>In order to compliment the “cluster containment strategy,” t</w:t>
      </w:r>
      <w:r w:rsidR="000E2221" w:rsidRPr="00A2426A">
        <w:rPr>
          <w:rFonts w:asciiTheme="majorHAnsi" w:hAnsiTheme="majorHAnsi" w:cstheme="majorHAnsi"/>
          <w:bCs/>
          <w:sz w:val="24"/>
        </w:rPr>
        <w:t xml:space="preserve">he Chief Minster </w:t>
      </w:r>
      <w:r w:rsidR="005B5C3E" w:rsidRPr="00A2426A">
        <w:rPr>
          <w:rFonts w:asciiTheme="majorHAnsi" w:hAnsiTheme="majorHAnsi" w:cstheme="majorHAnsi"/>
          <w:bCs/>
          <w:sz w:val="24"/>
        </w:rPr>
        <w:t>has also</w:t>
      </w:r>
      <w:r w:rsidR="000E2221" w:rsidRPr="00A2426A">
        <w:rPr>
          <w:rFonts w:asciiTheme="majorHAnsi" w:hAnsiTheme="majorHAnsi" w:cstheme="majorHAnsi"/>
          <w:bCs/>
          <w:sz w:val="24"/>
        </w:rPr>
        <w:t xml:space="preserve"> outlined a plan to tackle COVID-19 with 5 pillars: 1) health, 2) migrant </w:t>
      </w:r>
      <w:proofErr w:type="spellStart"/>
      <w:r w:rsidR="000E2221" w:rsidRPr="00A2426A">
        <w:rPr>
          <w:rFonts w:asciiTheme="majorHAnsi" w:hAnsiTheme="majorHAnsi" w:cstheme="majorHAnsi"/>
          <w:bCs/>
          <w:sz w:val="24"/>
        </w:rPr>
        <w:t>labour</w:t>
      </w:r>
      <w:proofErr w:type="spellEnd"/>
      <w:r w:rsidR="000E2221" w:rsidRPr="00A2426A">
        <w:rPr>
          <w:rFonts w:asciiTheme="majorHAnsi" w:hAnsiTheme="majorHAnsi" w:cstheme="majorHAnsi"/>
          <w:bCs/>
          <w:sz w:val="24"/>
        </w:rPr>
        <w:t>, 3) economy, 4) agriculture, and 5) day-to-day administration.</w:t>
      </w:r>
      <w:r w:rsidR="00D0096C" w:rsidRPr="00A2426A">
        <w:rPr>
          <w:rStyle w:val="EndnoteReference"/>
          <w:rFonts w:asciiTheme="majorHAnsi" w:hAnsiTheme="majorHAnsi" w:cstheme="majorHAnsi"/>
          <w:bCs/>
          <w:sz w:val="24"/>
        </w:rPr>
        <w:endnoteReference w:id="95"/>
      </w:r>
      <w:r w:rsidR="000E2221" w:rsidRPr="00A2426A">
        <w:rPr>
          <w:rFonts w:asciiTheme="majorHAnsi" w:hAnsiTheme="majorHAnsi" w:cstheme="majorHAnsi"/>
          <w:bCs/>
          <w:sz w:val="24"/>
        </w:rPr>
        <w:t xml:space="preserve"> Specifically under its health pillar, Maharashtra has designated specific COVID-19 and non-COVID hospitals, set up a task force, increased testing, tracing and isolation capabilities while also working to procure more PPE and ventilators.</w:t>
      </w:r>
      <w:r w:rsidR="00D0096C" w:rsidRPr="00A2426A">
        <w:rPr>
          <w:rStyle w:val="EndnoteReference"/>
          <w:rFonts w:asciiTheme="majorHAnsi" w:hAnsiTheme="majorHAnsi" w:cstheme="majorHAnsi"/>
          <w:bCs/>
          <w:sz w:val="24"/>
        </w:rPr>
        <w:endnoteReference w:id="96"/>
      </w:r>
      <w:r w:rsidR="000E2221" w:rsidRPr="00A2426A">
        <w:rPr>
          <w:rFonts w:asciiTheme="majorHAnsi" w:hAnsiTheme="majorHAnsi" w:cstheme="majorHAnsi"/>
          <w:bCs/>
          <w:sz w:val="24"/>
        </w:rPr>
        <w:t xml:space="preserve"> For migrant </w:t>
      </w:r>
      <w:proofErr w:type="spellStart"/>
      <w:r w:rsidR="000E2221" w:rsidRPr="00A2426A">
        <w:rPr>
          <w:rFonts w:asciiTheme="majorHAnsi" w:hAnsiTheme="majorHAnsi" w:cstheme="majorHAnsi"/>
          <w:bCs/>
          <w:sz w:val="24"/>
        </w:rPr>
        <w:t>labour</w:t>
      </w:r>
      <w:proofErr w:type="spellEnd"/>
      <w:r w:rsidR="000E2221" w:rsidRPr="00A2426A">
        <w:rPr>
          <w:rFonts w:asciiTheme="majorHAnsi" w:hAnsiTheme="majorHAnsi" w:cstheme="majorHAnsi"/>
          <w:bCs/>
          <w:sz w:val="24"/>
        </w:rPr>
        <w:t>, Maharashtra has set up relief camps that provide three meals a day along with medical assistance.</w:t>
      </w:r>
      <w:r w:rsidR="00D0096C" w:rsidRPr="00A2426A">
        <w:rPr>
          <w:rStyle w:val="EndnoteReference"/>
          <w:rFonts w:asciiTheme="majorHAnsi" w:hAnsiTheme="majorHAnsi" w:cstheme="majorHAnsi"/>
          <w:bCs/>
          <w:sz w:val="24"/>
        </w:rPr>
        <w:endnoteReference w:id="97"/>
      </w:r>
      <w:r w:rsidR="000E2221" w:rsidRPr="00A2426A">
        <w:rPr>
          <w:rFonts w:asciiTheme="majorHAnsi" w:hAnsiTheme="majorHAnsi" w:cstheme="majorHAnsi"/>
          <w:bCs/>
          <w:sz w:val="24"/>
        </w:rPr>
        <w:t xml:space="preserve"> </w:t>
      </w:r>
      <w:r w:rsidR="00D0096C" w:rsidRPr="00A2426A">
        <w:rPr>
          <w:rFonts w:asciiTheme="majorHAnsi" w:hAnsiTheme="majorHAnsi" w:cstheme="majorHAnsi"/>
          <w:bCs/>
          <w:sz w:val="24"/>
        </w:rPr>
        <w:t>Maharashtra has also set up two task forces on how to gradually lift the lockdown  and how to minimize COVID’s large impact on the economy.</w:t>
      </w:r>
      <w:r w:rsidR="00D0096C" w:rsidRPr="00A2426A">
        <w:rPr>
          <w:rStyle w:val="EndnoteReference"/>
          <w:rFonts w:asciiTheme="majorHAnsi" w:hAnsiTheme="majorHAnsi" w:cstheme="majorHAnsi"/>
          <w:bCs/>
          <w:sz w:val="24"/>
        </w:rPr>
        <w:endnoteReference w:id="98"/>
      </w:r>
      <w:r w:rsidR="00D0096C" w:rsidRPr="00A2426A">
        <w:rPr>
          <w:rFonts w:asciiTheme="majorHAnsi" w:hAnsiTheme="majorHAnsi" w:cstheme="majorHAnsi"/>
          <w:bCs/>
          <w:sz w:val="24"/>
        </w:rPr>
        <w:t xml:space="preserve"> For agriculture, Maharashtra has taken measure to distribute essentials to tribal communities before the monsoon arrives and has not placed any restrictions on farming activities and commodities.</w:t>
      </w:r>
      <w:r w:rsidR="00D0096C" w:rsidRPr="00A2426A">
        <w:rPr>
          <w:rStyle w:val="EndnoteReference"/>
          <w:rFonts w:asciiTheme="majorHAnsi" w:hAnsiTheme="majorHAnsi" w:cstheme="majorHAnsi"/>
          <w:bCs/>
          <w:sz w:val="24"/>
        </w:rPr>
        <w:endnoteReference w:id="99"/>
      </w:r>
      <w:r w:rsidR="00D0096C" w:rsidRPr="00A2426A">
        <w:rPr>
          <w:rFonts w:asciiTheme="majorHAnsi" w:hAnsiTheme="majorHAnsi" w:cstheme="majorHAnsi"/>
          <w:bCs/>
          <w:sz w:val="24"/>
        </w:rPr>
        <w:t xml:space="preserve"> For day-to-day administration, Maharashtra is ensuring that meals are being served for 5 rupees and wheat and rice is provided to orange ration cardholders.</w:t>
      </w:r>
      <w:r w:rsidR="00D0096C" w:rsidRPr="00A2426A">
        <w:rPr>
          <w:rStyle w:val="EndnoteReference"/>
          <w:rFonts w:asciiTheme="majorHAnsi" w:hAnsiTheme="majorHAnsi" w:cstheme="majorHAnsi"/>
          <w:bCs/>
          <w:sz w:val="24"/>
        </w:rPr>
        <w:endnoteReference w:id="100"/>
      </w:r>
      <w:r w:rsidR="00D0096C" w:rsidRPr="00A2426A">
        <w:rPr>
          <w:rFonts w:asciiTheme="majorHAnsi" w:hAnsiTheme="majorHAnsi" w:cstheme="majorHAnsi"/>
          <w:bCs/>
          <w:sz w:val="24"/>
        </w:rPr>
        <w:t xml:space="preserve"> The need for a specific </w:t>
      </w:r>
      <w:r w:rsidR="00D0096C" w:rsidRPr="00A2426A">
        <w:rPr>
          <w:rFonts w:asciiTheme="majorHAnsi" w:hAnsiTheme="majorHAnsi" w:cstheme="majorHAnsi"/>
          <w:bCs/>
          <w:sz w:val="24"/>
        </w:rPr>
        <w:lastRenderedPageBreak/>
        <w:t>COVID-19 strategy in Maharashtra results from the fact that Maharashtra is the state with the highest number of confirmed COVID-19 cases in India.</w:t>
      </w:r>
      <w:r w:rsidR="00D0096C" w:rsidRPr="00A2426A">
        <w:rPr>
          <w:rStyle w:val="EndnoteReference"/>
          <w:rFonts w:asciiTheme="majorHAnsi" w:hAnsiTheme="majorHAnsi" w:cstheme="majorHAnsi"/>
          <w:bCs/>
          <w:sz w:val="24"/>
        </w:rPr>
        <w:endnoteReference w:id="101"/>
      </w:r>
      <w:r w:rsidR="00D0096C" w:rsidRPr="00A2426A">
        <w:rPr>
          <w:rFonts w:asciiTheme="majorHAnsi" w:hAnsiTheme="majorHAnsi" w:cstheme="majorHAnsi"/>
          <w:bCs/>
          <w:sz w:val="24"/>
        </w:rPr>
        <w:t xml:space="preserve"> </w:t>
      </w:r>
    </w:p>
    <w:p w14:paraId="37541AFE" w14:textId="77777777" w:rsidR="00D0096C" w:rsidRPr="00A2426A" w:rsidRDefault="00D0096C" w:rsidP="00692EA9">
      <w:pPr>
        <w:outlineLvl w:val="1"/>
        <w:rPr>
          <w:rFonts w:asciiTheme="majorHAnsi" w:hAnsiTheme="majorHAnsi" w:cstheme="majorHAnsi"/>
          <w:bCs/>
          <w:sz w:val="24"/>
        </w:rPr>
      </w:pPr>
      <w:r w:rsidRPr="00A2426A">
        <w:rPr>
          <w:rFonts w:asciiTheme="majorHAnsi" w:hAnsiTheme="majorHAnsi" w:cstheme="majorHAnsi"/>
          <w:bCs/>
          <w:sz w:val="24"/>
        </w:rPr>
        <w:t xml:space="preserve"> </w:t>
      </w:r>
    </w:p>
    <w:p w14:paraId="309C4410" w14:textId="220C44B3" w:rsidR="00382799" w:rsidRPr="00A2426A" w:rsidRDefault="00382799" w:rsidP="00692EA9">
      <w:pPr>
        <w:outlineLvl w:val="1"/>
        <w:rPr>
          <w:rFonts w:asciiTheme="majorHAnsi" w:hAnsiTheme="majorHAnsi" w:cstheme="majorHAnsi"/>
          <w:bCs/>
          <w:sz w:val="24"/>
        </w:rPr>
      </w:pPr>
      <w:r w:rsidRPr="00A2426A">
        <w:rPr>
          <w:rFonts w:asciiTheme="majorHAnsi" w:hAnsiTheme="majorHAnsi" w:cstheme="majorHAnsi"/>
          <w:bCs/>
          <w:sz w:val="24"/>
        </w:rPr>
        <w:t xml:space="preserve">India’s “cluster containment strategy” provides an alternative NPI strategy to Ghana’s </w:t>
      </w:r>
      <w:r w:rsidR="00A2426A" w:rsidRPr="00A2426A">
        <w:rPr>
          <w:rFonts w:asciiTheme="majorHAnsi" w:hAnsiTheme="majorHAnsi" w:cstheme="majorHAnsi"/>
          <w:bCs/>
          <w:sz w:val="24"/>
        </w:rPr>
        <w:t>nationally applied</w:t>
      </w:r>
      <w:r w:rsidRPr="00A2426A">
        <w:rPr>
          <w:rFonts w:asciiTheme="majorHAnsi" w:hAnsiTheme="majorHAnsi" w:cstheme="majorHAnsi"/>
          <w:bCs/>
          <w:sz w:val="24"/>
        </w:rPr>
        <w:t xml:space="preserve"> select NPIs. Given that Nigeria’s cases are also located in specific regions, such a strategy may be applicable to Nigeria. However, further investigation into effectiveness of geography-specific quarantines and feasibility within the Nigerian context is required, especially since a “cluster containment strategy” relies heavily on surveillance measures and ability to identify hotspots in real time. </w:t>
      </w:r>
    </w:p>
    <w:p w14:paraId="75EBDFB8" w14:textId="77777777" w:rsidR="0033526B" w:rsidRPr="00A2426A" w:rsidRDefault="0033526B" w:rsidP="00692EA9">
      <w:pPr>
        <w:spacing w:after="160" w:line="259" w:lineRule="auto"/>
        <w:outlineLvl w:val="1"/>
        <w:rPr>
          <w:rFonts w:asciiTheme="majorHAnsi" w:hAnsiTheme="majorHAnsi" w:cstheme="majorHAnsi"/>
          <w:b/>
          <w:bCs/>
          <w:color w:val="000000"/>
          <w:sz w:val="24"/>
        </w:rPr>
      </w:pPr>
      <w:r w:rsidRPr="00A2426A">
        <w:rPr>
          <w:rFonts w:asciiTheme="majorHAnsi" w:hAnsiTheme="majorHAnsi" w:cstheme="majorHAnsi"/>
          <w:sz w:val="24"/>
        </w:rPr>
        <w:br w:type="page"/>
      </w:r>
    </w:p>
    <w:p w14:paraId="74F281BD" w14:textId="77777777" w:rsidR="0033526B" w:rsidRPr="00A2426A" w:rsidRDefault="008172B6" w:rsidP="00CF71B3">
      <w:pPr>
        <w:pStyle w:val="Style2"/>
        <w:rPr>
          <w:sz w:val="24"/>
          <w:szCs w:val="24"/>
        </w:rPr>
      </w:pPr>
      <w:bookmarkStart w:id="37" w:name="_Ref38300162"/>
      <w:bookmarkStart w:id="38" w:name="_Ref38300178"/>
      <w:bookmarkStart w:id="39" w:name="_Toc38472491"/>
      <w:r w:rsidRPr="00A2426A">
        <w:rPr>
          <w:sz w:val="24"/>
          <w:szCs w:val="24"/>
        </w:rPr>
        <w:lastRenderedPageBreak/>
        <w:t>Detailed table of country case studies (as of April 15</w:t>
      </w:r>
      <w:r w:rsidRPr="00A2426A">
        <w:rPr>
          <w:sz w:val="24"/>
          <w:szCs w:val="24"/>
          <w:vertAlign w:val="superscript"/>
        </w:rPr>
        <w:t>th</w:t>
      </w:r>
      <w:r w:rsidRPr="00A2426A">
        <w:rPr>
          <w:sz w:val="24"/>
          <w:szCs w:val="24"/>
        </w:rPr>
        <w:t>)</w:t>
      </w:r>
      <w:bookmarkEnd w:id="37"/>
      <w:bookmarkEnd w:id="38"/>
      <w:bookmarkEnd w:id="39"/>
    </w:p>
    <w:tbl>
      <w:tblPr>
        <w:tblStyle w:val="TableGrid"/>
        <w:tblpPr w:leftFromText="180" w:rightFromText="180" w:vertAnchor="text" w:horzAnchor="margin" w:tblpY="249"/>
        <w:tblW w:w="0" w:type="auto"/>
        <w:tblLook w:val="04A0" w:firstRow="1" w:lastRow="0" w:firstColumn="1" w:lastColumn="0" w:noHBand="0" w:noVBand="1"/>
      </w:tblPr>
      <w:tblGrid>
        <w:gridCol w:w="1242"/>
        <w:gridCol w:w="2675"/>
        <w:gridCol w:w="5017"/>
        <w:gridCol w:w="1666"/>
      </w:tblGrid>
      <w:tr w:rsidR="009C0AA3" w:rsidRPr="00A2426A" w14:paraId="2F552AAC" w14:textId="77777777" w:rsidTr="009C0AA3">
        <w:tc>
          <w:tcPr>
            <w:tcW w:w="985" w:type="dxa"/>
          </w:tcPr>
          <w:p w14:paraId="16681F15" w14:textId="77777777" w:rsidR="009C0AA3" w:rsidRPr="00A2426A" w:rsidRDefault="009C0AA3" w:rsidP="00692EA9">
            <w:pPr>
              <w:outlineLvl w:val="1"/>
              <w:rPr>
                <w:rFonts w:asciiTheme="majorHAnsi" w:hAnsiTheme="majorHAnsi" w:cstheme="majorHAnsi"/>
                <w:sz w:val="24"/>
              </w:rPr>
            </w:pPr>
          </w:p>
        </w:tc>
        <w:tc>
          <w:tcPr>
            <w:tcW w:w="2790" w:type="dxa"/>
          </w:tcPr>
          <w:p w14:paraId="337D2001" w14:textId="77777777" w:rsidR="009C0AA3" w:rsidRPr="00A2426A" w:rsidRDefault="009C0AA3" w:rsidP="00692EA9">
            <w:pPr>
              <w:outlineLvl w:val="1"/>
              <w:rPr>
                <w:rFonts w:asciiTheme="majorHAnsi" w:hAnsiTheme="majorHAnsi" w:cstheme="majorHAnsi"/>
                <w:b/>
                <w:bCs/>
                <w:sz w:val="24"/>
              </w:rPr>
            </w:pPr>
            <w:r w:rsidRPr="00A2426A">
              <w:rPr>
                <w:rFonts w:asciiTheme="majorHAnsi" w:hAnsiTheme="majorHAnsi" w:cstheme="majorHAnsi"/>
                <w:b/>
                <w:bCs/>
                <w:sz w:val="24"/>
              </w:rPr>
              <w:t>When</w:t>
            </w:r>
          </w:p>
        </w:tc>
        <w:tc>
          <w:tcPr>
            <w:tcW w:w="5310" w:type="dxa"/>
          </w:tcPr>
          <w:p w14:paraId="624182C1" w14:textId="77777777" w:rsidR="009C0AA3" w:rsidRPr="00A2426A" w:rsidRDefault="009C0AA3" w:rsidP="00692EA9">
            <w:pPr>
              <w:outlineLvl w:val="1"/>
              <w:rPr>
                <w:rFonts w:asciiTheme="majorHAnsi" w:hAnsiTheme="majorHAnsi" w:cstheme="majorHAnsi"/>
                <w:b/>
                <w:bCs/>
                <w:sz w:val="24"/>
              </w:rPr>
            </w:pPr>
            <w:r w:rsidRPr="00A2426A">
              <w:rPr>
                <w:rFonts w:asciiTheme="majorHAnsi" w:hAnsiTheme="majorHAnsi" w:cstheme="majorHAnsi"/>
                <w:b/>
                <w:bCs/>
                <w:sz w:val="24"/>
              </w:rPr>
              <w:t>How</w:t>
            </w:r>
          </w:p>
        </w:tc>
        <w:tc>
          <w:tcPr>
            <w:tcW w:w="1705" w:type="dxa"/>
          </w:tcPr>
          <w:p w14:paraId="06420F64" w14:textId="77777777" w:rsidR="009C0AA3" w:rsidRPr="00A2426A" w:rsidRDefault="009C0AA3" w:rsidP="00692EA9">
            <w:pPr>
              <w:outlineLvl w:val="1"/>
              <w:rPr>
                <w:rFonts w:asciiTheme="majorHAnsi" w:hAnsiTheme="majorHAnsi" w:cstheme="majorHAnsi"/>
                <w:b/>
                <w:bCs/>
                <w:sz w:val="24"/>
              </w:rPr>
            </w:pPr>
            <w:r w:rsidRPr="00A2426A">
              <w:rPr>
                <w:rFonts w:asciiTheme="majorHAnsi" w:hAnsiTheme="majorHAnsi" w:cstheme="majorHAnsi"/>
                <w:b/>
                <w:bCs/>
                <w:sz w:val="24"/>
              </w:rPr>
              <w:t>Observed impact</w:t>
            </w:r>
          </w:p>
        </w:tc>
      </w:tr>
      <w:tr w:rsidR="009C0AA3" w:rsidRPr="00A2426A" w14:paraId="393EBAD3" w14:textId="77777777" w:rsidTr="009C0AA3">
        <w:tc>
          <w:tcPr>
            <w:tcW w:w="985" w:type="dxa"/>
          </w:tcPr>
          <w:p w14:paraId="7152DCED" w14:textId="77777777" w:rsidR="009C0AA3" w:rsidRPr="00A2426A" w:rsidRDefault="009C0AA3" w:rsidP="00692EA9">
            <w:pPr>
              <w:outlineLvl w:val="1"/>
              <w:rPr>
                <w:rFonts w:asciiTheme="majorHAnsi" w:hAnsiTheme="majorHAnsi" w:cstheme="majorHAnsi"/>
                <w:b/>
                <w:bCs/>
                <w:sz w:val="24"/>
              </w:rPr>
            </w:pPr>
            <w:r w:rsidRPr="00A2426A">
              <w:rPr>
                <w:rFonts w:asciiTheme="majorHAnsi" w:hAnsiTheme="majorHAnsi" w:cstheme="majorHAnsi"/>
                <w:b/>
                <w:bCs/>
                <w:sz w:val="24"/>
              </w:rPr>
              <w:t>Wuhan</w:t>
            </w:r>
          </w:p>
        </w:tc>
        <w:tc>
          <w:tcPr>
            <w:tcW w:w="2790" w:type="dxa"/>
          </w:tcPr>
          <w:p w14:paraId="12F26524" w14:textId="77777777" w:rsidR="009C0AA3" w:rsidRPr="00A2426A" w:rsidRDefault="009C0AA3" w:rsidP="00692EA9">
            <w:pPr>
              <w:contextualSpacing/>
              <w:outlineLvl w:val="1"/>
              <w:rPr>
                <w:rFonts w:asciiTheme="majorHAnsi" w:hAnsiTheme="majorHAnsi" w:cstheme="majorHAnsi"/>
                <w:sz w:val="24"/>
              </w:rPr>
            </w:pPr>
            <w:r w:rsidRPr="00A2426A">
              <w:rPr>
                <w:rFonts w:asciiTheme="majorHAnsi" w:hAnsiTheme="majorHAnsi" w:cstheme="majorHAnsi"/>
                <w:sz w:val="24"/>
              </w:rPr>
              <w:t>On April 8</w:t>
            </w:r>
            <w:r w:rsidRPr="00A2426A">
              <w:rPr>
                <w:rFonts w:asciiTheme="majorHAnsi" w:hAnsiTheme="majorHAnsi" w:cstheme="majorHAnsi"/>
                <w:sz w:val="24"/>
                <w:vertAlign w:val="superscript"/>
              </w:rPr>
              <w:t>th</w:t>
            </w:r>
            <w:r w:rsidRPr="00A2426A">
              <w:rPr>
                <w:rFonts w:asciiTheme="majorHAnsi" w:hAnsiTheme="majorHAnsi" w:cstheme="majorHAnsi"/>
                <w:sz w:val="24"/>
              </w:rPr>
              <w:t>, Wuhan lifted its lockdown that had been enacted on January 23</w:t>
            </w:r>
            <w:r w:rsidRPr="00A2426A">
              <w:rPr>
                <w:rFonts w:asciiTheme="majorHAnsi" w:hAnsiTheme="majorHAnsi" w:cstheme="majorHAnsi"/>
                <w:sz w:val="24"/>
                <w:vertAlign w:val="superscript"/>
              </w:rPr>
              <w:t>rd</w:t>
            </w:r>
            <w:r w:rsidRPr="00A2426A">
              <w:rPr>
                <w:rFonts w:asciiTheme="majorHAnsi" w:hAnsiTheme="majorHAnsi" w:cstheme="majorHAnsi"/>
                <w:sz w:val="24"/>
              </w:rPr>
              <w:t xml:space="preserve">, </w:t>
            </w:r>
            <w:r w:rsidRPr="00A2426A">
              <w:rPr>
                <w:rFonts w:asciiTheme="majorHAnsi" w:eastAsia="+mn-ea" w:hAnsiTheme="majorHAnsi" w:cstheme="majorHAnsi"/>
                <w:kern w:val="24"/>
                <w:sz w:val="24"/>
                <w:lang w:eastAsia="en-US"/>
              </w:rPr>
              <w:t>after 20 days with no more than 1 new confirmed case per day</w:t>
            </w:r>
            <w:r w:rsidRPr="00A2426A">
              <w:rPr>
                <w:rStyle w:val="EndnoteReference"/>
                <w:rFonts w:asciiTheme="majorHAnsi" w:eastAsia="+mn-ea" w:hAnsiTheme="majorHAnsi" w:cstheme="majorHAnsi"/>
                <w:kern w:val="24"/>
                <w:sz w:val="24"/>
                <w:lang w:eastAsia="en-US"/>
              </w:rPr>
              <w:endnoteReference w:id="102"/>
            </w:r>
          </w:p>
        </w:tc>
        <w:tc>
          <w:tcPr>
            <w:tcW w:w="5310" w:type="dxa"/>
          </w:tcPr>
          <w:p w14:paraId="781EBF10"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Wuhan lifted its travel restrictions and allowed individuals to return to work; however, extensive contract tracing and surveillance measures put in place, schools remained closed, and officials still encouraged individuals to stay home.</w:t>
            </w:r>
          </w:p>
        </w:tc>
        <w:tc>
          <w:tcPr>
            <w:tcW w:w="1705" w:type="dxa"/>
          </w:tcPr>
          <w:p w14:paraId="4E94B05D"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No new cases in Hubei region have been reported since Wuhan lifted restrictions on April 8</w:t>
            </w:r>
            <w:r w:rsidRPr="00A2426A">
              <w:rPr>
                <w:rFonts w:asciiTheme="majorHAnsi" w:hAnsiTheme="majorHAnsi" w:cstheme="majorHAnsi"/>
                <w:sz w:val="24"/>
                <w:vertAlign w:val="superscript"/>
              </w:rPr>
              <w:t>th</w:t>
            </w:r>
            <w:r w:rsidRPr="00A2426A">
              <w:rPr>
                <w:rFonts w:asciiTheme="majorHAnsi" w:hAnsiTheme="majorHAnsi" w:cstheme="majorHAnsi"/>
                <w:sz w:val="24"/>
              </w:rPr>
              <w:t xml:space="preserve"> (as of April 13)</w:t>
            </w:r>
            <w:r w:rsidRPr="00A2426A">
              <w:rPr>
                <w:rStyle w:val="EndnoteReference"/>
                <w:rFonts w:asciiTheme="majorHAnsi" w:hAnsiTheme="majorHAnsi" w:cstheme="majorHAnsi"/>
                <w:sz w:val="24"/>
              </w:rPr>
              <w:endnoteReference w:id="103"/>
            </w:r>
          </w:p>
        </w:tc>
      </w:tr>
      <w:tr w:rsidR="009C0AA3" w:rsidRPr="00A2426A" w14:paraId="6F92BF68" w14:textId="77777777" w:rsidTr="009C0AA3">
        <w:tc>
          <w:tcPr>
            <w:tcW w:w="985" w:type="dxa"/>
          </w:tcPr>
          <w:p w14:paraId="3691FEBB" w14:textId="77777777" w:rsidR="009C0AA3" w:rsidRPr="00A2426A" w:rsidRDefault="009C0AA3" w:rsidP="00692EA9">
            <w:pPr>
              <w:outlineLvl w:val="1"/>
              <w:rPr>
                <w:rFonts w:asciiTheme="majorHAnsi" w:hAnsiTheme="majorHAnsi" w:cstheme="majorHAnsi"/>
                <w:b/>
                <w:bCs/>
                <w:sz w:val="24"/>
              </w:rPr>
            </w:pPr>
            <w:r w:rsidRPr="00A2426A">
              <w:rPr>
                <w:rFonts w:asciiTheme="majorHAnsi" w:hAnsiTheme="majorHAnsi" w:cstheme="majorHAnsi"/>
                <w:b/>
                <w:bCs/>
                <w:sz w:val="24"/>
              </w:rPr>
              <w:t xml:space="preserve">Hokkaido prefecture </w:t>
            </w:r>
            <w:r w:rsidRPr="00A2426A">
              <w:rPr>
                <w:rFonts w:asciiTheme="majorHAnsi" w:hAnsiTheme="majorHAnsi" w:cstheme="majorHAnsi"/>
                <w:sz w:val="24"/>
              </w:rPr>
              <w:t>(Northern Japan)</w:t>
            </w:r>
          </w:p>
        </w:tc>
        <w:tc>
          <w:tcPr>
            <w:tcW w:w="2790" w:type="dxa"/>
          </w:tcPr>
          <w:p w14:paraId="19E609C1"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On March 19</w:t>
            </w:r>
            <w:r w:rsidRPr="00A2426A">
              <w:rPr>
                <w:rFonts w:asciiTheme="majorHAnsi" w:hAnsiTheme="majorHAnsi" w:cstheme="majorHAnsi"/>
                <w:sz w:val="24"/>
                <w:vertAlign w:val="superscript"/>
              </w:rPr>
              <w:t>th</w:t>
            </w:r>
            <w:r w:rsidRPr="00A2426A">
              <w:rPr>
                <w:rFonts w:asciiTheme="majorHAnsi" w:hAnsiTheme="majorHAnsi" w:cstheme="majorHAnsi"/>
                <w:sz w:val="24"/>
              </w:rPr>
              <w:t>, Hokkaido lifted its state of emergency that had been in place since February 28</w:t>
            </w:r>
            <w:r w:rsidRPr="00A2426A">
              <w:rPr>
                <w:rFonts w:asciiTheme="majorHAnsi" w:hAnsiTheme="majorHAnsi" w:cstheme="majorHAnsi"/>
                <w:sz w:val="24"/>
                <w:vertAlign w:val="superscript"/>
              </w:rPr>
              <w:t>th</w:t>
            </w:r>
            <w:r w:rsidRPr="00A2426A">
              <w:rPr>
                <w:rFonts w:asciiTheme="majorHAnsi" w:hAnsiTheme="majorHAnsi" w:cstheme="majorHAnsi"/>
                <w:sz w:val="24"/>
              </w:rPr>
              <w:t>, after signs that transmission had slowed and that Hokkaido was “now able to battle (the virus), as we've strengthened the test capability and bed capacity in hospitals.”</w:t>
            </w:r>
            <w:r w:rsidRPr="00A2426A">
              <w:rPr>
                <w:rStyle w:val="EndnoteReference"/>
                <w:rFonts w:asciiTheme="majorHAnsi" w:hAnsiTheme="majorHAnsi" w:cstheme="majorHAnsi"/>
                <w:sz w:val="24"/>
              </w:rPr>
              <w:endnoteReference w:id="104"/>
            </w:r>
          </w:p>
          <w:p w14:paraId="2910DEF9" w14:textId="77777777" w:rsidR="009C0AA3" w:rsidRPr="00A2426A" w:rsidRDefault="009C0AA3" w:rsidP="00692EA9">
            <w:pPr>
              <w:outlineLvl w:val="1"/>
              <w:rPr>
                <w:rFonts w:asciiTheme="majorHAnsi" w:hAnsiTheme="majorHAnsi" w:cstheme="majorHAnsi"/>
                <w:sz w:val="24"/>
              </w:rPr>
            </w:pPr>
          </w:p>
          <w:p w14:paraId="0746B03B"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On April 12</w:t>
            </w:r>
            <w:r w:rsidRPr="00A2426A">
              <w:rPr>
                <w:rFonts w:asciiTheme="majorHAnsi" w:hAnsiTheme="majorHAnsi" w:cstheme="majorHAnsi"/>
                <w:sz w:val="24"/>
                <w:vertAlign w:val="superscript"/>
              </w:rPr>
              <w:t>th</w:t>
            </w:r>
            <w:r w:rsidRPr="00A2426A">
              <w:rPr>
                <w:rFonts w:asciiTheme="majorHAnsi" w:hAnsiTheme="majorHAnsi" w:cstheme="majorHAnsi"/>
                <w:sz w:val="24"/>
              </w:rPr>
              <w:t>, Hokkaido announced another state of emergency.</w:t>
            </w:r>
            <w:r w:rsidRPr="00A2426A">
              <w:rPr>
                <w:rStyle w:val="EndnoteReference"/>
                <w:rFonts w:asciiTheme="majorHAnsi" w:hAnsiTheme="majorHAnsi" w:cstheme="majorHAnsi"/>
                <w:sz w:val="24"/>
              </w:rPr>
              <w:endnoteReference w:id="105"/>
            </w:r>
            <w:r w:rsidRPr="00A2426A">
              <w:rPr>
                <w:rFonts w:asciiTheme="majorHAnsi" w:hAnsiTheme="majorHAnsi" w:cstheme="majorHAnsi"/>
                <w:sz w:val="24"/>
              </w:rPr>
              <w:t xml:space="preserve"> </w:t>
            </w:r>
          </w:p>
        </w:tc>
        <w:tc>
          <w:tcPr>
            <w:tcW w:w="5310" w:type="dxa"/>
          </w:tcPr>
          <w:p w14:paraId="3DE37CA2"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 xml:space="preserve">Hokkaido lifted its state of emergency, which urged individuals to refrain from non-essential activities, work from home, and social distance. Following the end of the state of emergency, individuals </w:t>
            </w:r>
            <w:proofErr w:type="gramStart"/>
            <w:r w:rsidRPr="00A2426A">
              <w:rPr>
                <w:rFonts w:asciiTheme="majorHAnsi" w:hAnsiTheme="majorHAnsi" w:cstheme="majorHAnsi"/>
                <w:sz w:val="24"/>
              </w:rPr>
              <w:t>were allowed to</w:t>
            </w:r>
            <w:proofErr w:type="gramEnd"/>
            <w:r w:rsidRPr="00A2426A">
              <w:rPr>
                <w:rFonts w:asciiTheme="majorHAnsi" w:hAnsiTheme="majorHAnsi" w:cstheme="majorHAnsi"/>
                <w:sz w:val="24"/>
              </w:rPr>
              <w:t xml:space="preserve"> resume normal activities, schools slowly reopened, and some public gatherings were allowed.</w:t>
            </w:r>
          </w:p>
          <w:p w14:paraId="5B312B57" w14:textId="77777777" w:rsidR="009C0AA3" w:rsidRPr="00A2426A" w:rsidRDefault="009C0AA3" w:rsidP="00692EA9">
            <w:pPr>
              <w:outlineLvl w:val="1"/>
              <w:rPr>
                <w:rFonts w:asciiTheme="majorHAnsi" w:hAnsiTheme="majorHAnsi" w:cstheme="majorHAnsi"/>
                <w:sz w:val="24"/>
              </w:rPr>
            </w:pPr>
          </w:p>
          <w:p w14:paraId="0858964E"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On April 12</w:t>
            </w:r>
            <w:r w:rsidRPr="00A2426A">
              <w:rPr>
                <w:rFonts w:asciiTheme="majorHAnsi" w:hAnsiTheme="majorHAnsi" w:cstheme="majorHAnsi"/>
                <w:sz w:val="24"/>
                <w:vertAlign w:val="superscript"/>
              </w:rPr>
              <w:t>th</w:t>
            </w:r>
            <w:r w:rsidRPr="00A2426A">
              <w:rPr>
                <w:rFonts w:asciiTheme="majorHAnsi" w:hAnsiTheme="majorHAnsi" w:cstheme="majorHAnsi"/>
                <w:sz w:val="24"/>
              </w:rPr>
              <w:t>, Hokkaido’s second state of emergency reversed previous easing and primary and secondary schools were closed until May 6</w:t>
            </w:r>
            <w:r w:rsidRPr="00A2426A">
              <w:rPr>
                <w:rFonts w:asciiTheme="majorHAnsi" w:hAnsiTheme="majorHAnsi" w:cstheme="majorHAnsi"/>
                <w:sz w:val="24"/>
                <w:vertAlign w:val="superscript"/>
              </w:rPr>
              <w:t>th</w:t>
            </w:r>
            <w:r w:rsidRPr="00A2426A">
              <w:rPr>
                <w:rFonts w:asciiTheme="majorHAnsi" w:hAnsiTheme="majorHAnsi" w:cstheme="majorHAnsi"/>
                <w:sz w:val="24"/>
              </w:rPr>
              <w:t>.</w:t>
            </w:r>
            <w:r w:rsidRPr="00A2426A">
              <w:rPr>
                <w:rStyle w:val="EndnoteReference"/>
                <w:rFonts w:asciiTheme="majorHAnsi" w:hAnsiTheme="majorHAnsi" w:cstheme="majorHAnsi"/>
                <w:sz w:val="24"/>
              </w:rPr>
              <w:endnoteReference w:id="106"/>
            </w:r>
          </w:p>
        </w:tc>
        <w:tc>
          <w:tcPr>
            <w:tcW w:w="1705" w:type="dxa"/>
          </w:tcPr>
          <w:p w14:paraId="498ADED0"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Hokkaido’s governor announced its second state of emergency following a resurgence in number of cases – Hokkaido had seen double digit increases in infections for five days in a row.</w:t>
            </w:r>
            <w:r w:rsidRPr="00A2426A">
              <w:rPr>
                <w:rStyle w:val="EndnoteReference"/>
                <w:rFonts w:asciiTheme="majorHAnsi" w:hAnsiTheme="majorHAnsi" w:cstheme="majorHAnsi"/>
                <w:sz w:val="24"/>
              </w:rPr>
              <w:endnoteReference w:id="107"/>
            </w:r>
            <w:r w:rsidRPr="00A2426A">
              <w:rPr>
                <w:rFonts w:asciiTheme="majorHAnsi" w:hAnsiTheme="majorHAnsi" w:cstheme="majorHAnsi"/>
                <w:sz w:val="24"/>
              </w:rPr>
              <w:t xml:space="preserve"> </w:t>
            </w:r>
          </w:p>
        </w:tc>
      </w:tr>
      <w:tr w:rsidR="009C0AA3" w:rsidRPr="00A2426A" w14:paraId="0EBD7AC1" w14:textId="77777777" w:rsidTr="009C0AA3">
        <w:tc>
          <w:tcPr>
            <w:tcW w:w="985" w:type="dxa"/>
          </w:tcPr>
          <w:p w14:paraId="6BC5DD8F" w14:textId="77777777" w:rsidR="009C0AA3" w:rsidRPr="00A2426A" w:rsidRDefault="009C0AA3" w:rsidP="00692EA9">
            <w:pPr>
              <w:outlineLvl w:val="1"/>
              <w:rPr>
                <w:rFonts w:asciiTheme="majorHAnsi" w:hAnsiTheme="majorHAnsi" w:cstheme="majorHAnsi"/>
                <w:b/>
                <w:bCs/>
                <w:sz w:val="24"/>
              </w:rPr>
            </w:pPr>
            <w:r w:rsidRPr="00A2426A">
              <w:rPr>
                <w:rFonts w:asciiTheme="majorHAnsi" w:hAnsiTheme="majorHAnsi" w:cstheme="majorHAnsi"/>
                <w:b/>
                <w:bCs/>
                <w:sz w:val="24"/>
              </w:rPr>
              <w:t>Austria</w:t>
            </w:r>
          </w:p>
        </w:tc>
        <w:tc>
          <w:tcPr>
            <w:tcW w:w="2790" w:type="dxa"/>
          </w:tcPr>
          <w:p w14:paraId="20D19CA1"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On April 14</w:t>
            </w:r>
            <w:r w:rsidRPr="00A2426A">
              <w:rPr>
                <w:rFonts w:asciiTheme="majorHAnsi" w:hAnsiTheme="majorHAnsi" w:cstheme="majorHAnsi"/>
                <w:sz w:val="24"/>
                <w:vertAlign w:val="superscript"/>
              </w:rPr>
              <w:t>th</w:t>
            </w:r>
            <w:r w:rsidRPr="00A2426A">
              <w:rPr>
                <w:rFonts w:asciiTheme="majorHAnsi" w:hAnsiTheme="majorHAnsi" w:cstheme="majorHAnsi"/>
                <w:sz w:val="24"/>
              </w:rPr>
              <w:t>, Austria will begin to ease restrictions that had been in place since March 16</w:t>
            </w:r>
            <w:r w:rsidRPr="00A2426A">
              <w:rPr>
                <w:rFonts w:asciiTheme="majorHAnsi" w:hAnsiTheme="majorHAnsi" w:cstheme="majorHAnsi"/>
                <w:sz w:val="24"/>
                <w:vertAlign w:val="superscript"/>
              </w:rPr>
              <w:t>th</w:t>
            </w:r>
            <w:r w:rsidRPr="00A2426A">
              <w:rPr>
                <w:rFonts w:asciiTheme="majorHAnsi" w:hAnsiTheme="majorHAnsi" w:cstheme="majorHAnsi"/>
                <w:sz w:val="24"/>
              </w:rPr>
              <w:t>,</w:t>
            </w:r>
            <w:r w:rsidRPr="00A2426A">
              <w:rPr>
                <w:rStyle w:val="EndnoteReference"/>
                <w:rFonts w:asciiTheme="majorHAnsi" w:hAnsiTheme="majorHAnsi" w:cstheme="majorHAnsi"/>
                <w:sz w:val="24"/>
              </w:rPr>
              <w:endnoteReference w:id="108"/>
            </w:r>
            <w:r w:rsidRPr="00A2426A">
              <w:rPr>
                <w:rFonts w:asciiTheme="majorHAnsi" w:hAnsiTheme="majorHAnsi" w:cstheme="majorHAnsi"/>
                <w:sz w:val="24"/>
              </w:rPr>
              <w:t xml:space="preserve"> after Austria has seen a steady decline in number of new cases.</w:t>
            </w:r>
            <w:r w:rsidRPr="00A2426A">
              <w:rPr>
                <w:rStyle w:val="EndnoteReference"/>
                <w:rFonts w:asciiTheme="majorHAnsi" w:hAnsiTheme="majorHAnsi" w:cstheme="majorHAnsi"/>
                <w:sz w:val="24"/>
              </w:rPr>
              <w:endnoteReference w:id="109"/>
            </w:r>
            <w:r w:rsidRPr="00A2426A">
              <w:rPr>
                <w:rFonts w:asciiTheme="majorHAnsi" w:hAnsiTheme="majorHAnsi" w:cstheme="majorHAnsi"/>
                <w:sz w:val="24"/>
              </w:rPr>
              <w:t xml:space="preserve"> </w:t>
            </w:r>
          </w:p>
        </w:tc>
        <w:tc>
          <w:tcPr>
            <w:tcW w:w="5310" w:type="dxa"/>
          </w:tcPr>
          <w:p w14:paraId="247292B3"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 xml:space="preserve">Austria has laid out a plan for a gradual reopening, starting with reopening shops under 400 </w:t>
            </w:r>
            <w:proofErr w:type="spellStart"/>
            <w:r w:rsidRPr="00A2426A">
              <w:rPr>
                <w:rFonts w:asciiTheme="majorHAnsi" w:hAnsiTheme="majorHAnsi" w:cstheme="majorHAnsi"/>
                <w:sz w:val="24"/>
              </w:rPr>
              <w:t>sq</w:t>
            </w:r>
            <w:proofErr w:type="spellEnd"/>
            <w:r w:rsidRPr="00A2426A">
              <w:rPr>
                <w:rFonts w:asciiTheme="majorHAnsi" w:hAnsiTheme="majorHAnsi" w:cstheme="majorHAnsi"/>
                <w:sz w:val="24"/>
              </w:rPr>
              <w:t xml:space="preserve"> m in size along with hardware stores, petrol stations, car washes, and other small non-essential businesses on April 14</w:t>
            </w:r>
            <w:r w:rsidRPr="00A2426A">
              <w:rPr>
                <w:rFonts w:asciiTheme="majorHAnsi" w:hAnsiTheme="majorHAnsi" w:cstheme="majorHAnsi"/>
                <w:sz w:val="24"/>
                <w:vertAlign w:val="superscript"/>
              </w:rPr>
              <w:t>th</w:t>
            </w:r>
            <w:r w:rsidRPr="00A2426A">
              <w:rPr>
                <w:rFonts w:asciiTheme="majorHAnsi" w:hAnsiTheme="majorHAnsi" w:cstheme="majorHAnsi"/>
                <w:sz w:val="24"/>
              </w:rPr>
              <w:t>. Austria still requires that individuals wear face masks in public.</w:t>
            </w:r>
          </w:p>
          <w:p w14:paraId="5A729812" w14:textId="77777777" w:rsidR="009C0AA3" w:rsidRPr="00A2426A" w:rsidRDefault="009C0AA3" w:rsidP="00692EA9">
            <w:pPr>
              <w:outlineLvl w:val="1"/>
              <w:rPr>
                <w:rFonts w:asciiTheme="majorHAnsi" w:hAnsiTheme="majorHAnsi" w:cstheme="majorHAnsi"/>
                <w:sz w:val="24"/>
              </w:rPr>
            </w:pPr>
          </w:p>
          <w:p w14:paraId="7940C978"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Larger shops, shopping centres and hairdressers are due to reopen from May 1</w:t>
            </w:r>
            <w:r w:rsidRPr="00A2426A">
              <w:rPr>
                <w:rFonts w:asciiTheme="majorHAnsi" w:hAnsiTheme="majorHAnsi" w:cstheme="majorHAnsi"/>
                <w:sz w:val="24"/>
                <w:vertAlign w:val="superscript"/>
              </w:rPr>
              <w:t>st</w:t>
            </w:r>
            <w:r w:rsidRPr="00A2426A">
              <w:rPr>
                <w:rFonts w:asciiTheme="majorHAnsi" w:hAnsiTheme="majorHAnsi" w:cstheme="majorHAnsi"/>
                <w:sz w:val="24"/>
              </w:rPr>
              <w:t xml:space="preserve"> while restaurants and hotels could reopen from mid-May if health conditions allow. No public events can be held until at least late-June.</w:t>
            </w:r>
            <w:r w:rsidRPr="00A2426A">
              <w:rPr>
                <w:rStyle w:val="EndnoteReference"/>
                <w:rFonts w:asciiTheme="majorHAnsi" w:hAnsiTheme="majorHAnsi" w:cstheme="majorHAnsi"/>
                <w:sz w:val="24"/>
              </w:rPr>
              <w:endnoteReference w:id="110"/>
            </w:r>
          </w:p>
        </w:tc>
        <w:tc>
          <w:tcPr>
            <w:tcW w:w="1705" w:type="dxa"/>
          </w:tcPr>
          <w:p w14:paraId="457E061E"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N/A</w:t>
            </w:r>
          </w:p>
        </w:tc>
      </w:tr>
      <w:tr w:rsidR="009C0AA3" w:rsidRPr="00A2426A" w14:paraId="45C47A37" w14:textId="77777777" w:rsidTr="009C0AA3">
        <w:tc>
          <w:tcPr>
            <w:tcW w:w="985" w:type="dxa"/>
          </w:tcPr>
          <w:p w14:paraId="161AE707" w14:textId="77777777" w:rsidR="009C0AA3" w:rsidRPr="00A2426A" w:rsidRDefault="009C0AA3" w:rsidP="00692EA9">
            <w:pPr>
              <w:outlineLvl w:val="1"/>
              <w:rPr>
                <w:rFonts w:asciiTheme="majorHAnsi" w:hAnsiTheme="majorHAnsi" w:cstheme="majorHAnsi"/>
                <w:b/>
                <w:bCs/>
                <w:sz w:val="24"/>
              </w:rPr>
            </w:pPr>
            <w:r w:rsidRPr="00A2426A">
              <w:rPr>
                <w:rFonts w:asciiTheme="majorHAnsi" w:hAnsiTheme="majorHAnsi" w:cstheme="majorHAnsi"/>
                <w:b/>
                <w:bCs/>
                <w:sz w:val="24"/>
              </w:rPr>
              <w:t>Spain</w:t>
            </w:r>
          </w:p>
        </w:tc>
        <w:tc>
          <w:tcPr>
            <w:tcW w:w="2790" w:type="dxa"/>
          </w:tcPr>
          <w:p w14:paraId="211DB1C4"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On April 13</w:t>
            </w:r>
            <w:r w:rsidRPr="00A2426A">
              <w:rPr>
                <w:rFonts w:asciiTheme="majorHAnsi" w:hAnsiTheme="majorHAnsi" w:cstheme="majorHAnsi"/>
                <w:sz w:val="24"/>
                <w:vertAlign w:val="superscript"/>
              </w:rPr>
              <w:t>th</w:t>
            </w:r>
            <w:r w:rsidRPr="00A2426A">
              <w:rPr>
                <w:rFonts w:asciiTheme="majorHAnsi" w:hAnsiTheme="majorHAnsi" w:cstheme="majorHAnsi"/>
                <w:sz w:val="24"/>
              </w:rPr>
              <w:t xml:space="preserve">, Spain began to ease its work restrictions after the number of new cases had been declining. Although Spain still has reported hundreds of new cases a day. Spain’s work restrictions had been in place since a lockdown </w:t>
            </w:r>
            <w:r w:rsidRPr="00A2426A">
              <w:rPr>
                <w:rFonts w:asciiTheme="majorHAnsi" w:hAnsiTheme="majorHAnsi" w:cstheme="majorHAnsi"/>
                <w:sz w:val="24"/>
              </w:rPr>
              <w:lastRenderedPageBreak/>
              <w:t>was implemented on March 14</w:t>
            </w:r>
            <w:r w:rsidRPr="00A2426A">
              <w:rPr>
                <w:rFonts w:asciiTheme="majorHAnsi" w:hAnsiTheme="majorHAnsi" w:cstheme="majorHAnsi"/>
                <w:sz w:val="24"/>
                <w:vertAlign w:val="superscript"/>
              </w:rPr>
              <w:t>th</w:t>
            </w:r>
            <w:r w:rsidRPr="00A2426A">
              <w:rPr>
                <w:rFonts w:asciiTheme="majorHAnsi" w:hAnsiTheme="majorHAnsi" w:cstheme="majorHAnsi"/>
                <w:sz w:val="24"/>
              </w:rPr>
              <w:t>.</w:t>
            </w:r>
            <w:r w:rsidRPr="00A2426A">
              <w:rPr>
                <w:rStyle w:val="EndnoteReference"/>
                <w:rFonts w:asciiTheme="majorHAnsi" w:hAnsiTheme="majorHAnsi" w:cstheme="majorHAnsi"/>
                <w:sz w:val="24"/>
              </w:rPr>
              <w:endnoteReference w:id="111"/>
            </w:r>
            <w:r w:rsidRPr="00A2426A">
              <w:rPr>
                <w:rFonts w:asciiTheme="majorHAnsi" w:hAnsiTheme="majorHAnsi" w:cstheme="majorHAnsi"/>
                <w:sz w:val="24"/>
              </w:rPr>
              <w:t xml:space="preserve"> </w:t>
            </w:r>
          </w:p>
        </w:tc>
        <w:tc>
          <w:tcPr>
            <w:tcW w:w="5310" w:type="dxa"/>
          </w:tcPr>
          <w:p w14:paraId="0B3964DA"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lastRenderedPageBreak/>
              <w:t xml:space="preserve">Spain is allowing business that cannot operate remotely to reopen (including construction, manufacturing, etc.). </w:t>
            </w:r>
          </w:p>
          <w:p w14:paraId="33DEBEF6" w14:textId="77777777" w:rsidR="009C0AA3" w:rsidRPr="00A2426A" w:rsidRDefault="009C0AA3" w:rsidP="00692EA9">
            <w:pPr>
              <w:outlineLvl w:val="1"/>
              <w:rPr>
                <w:rFonts w:asciiTheme="majorHAnsi" w:hAnsiTheme="majorHAnsi" w:cstheme="majorHAnsi"/>
                <w:sz w:val="24"/>
              </w:rPr>
            </w:pPr>
          </w:p>
          <w:p w14:paraId="0350ACF3"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Although Spain has also reopened its public transit system, Spain has been handing out masks to people using public transportation. Restaurants, shops, and public spaces are set to remain close for another two weeks.</w:t>
            </w:r>
            <w:r w:rsidRPr="00A2426A">
              <w:rPr>
                <w:rStyle w:val="EndnoteReference"/>
                <w:rFonts w:asciiTheme="majorHAnsi" w:hAnsiTheme="majorHAnsi" w:cstheme="majorHAnsi"/>
                <w:sz w:val="24"/>
              </w:rPr>
              <w:endnoteReference w:id="112"/>
            </w:r>
            <w:r w:rsidRPr="00A2426A">
              <w:rPr>
                <w:rFonts w:asciiTheme="majorHAnsi" w:hAnsiTheme="majorHAnsi" w:cstheme="majorHAnsi"/>
                <w:sz w:val="24"/>
              </w:rPr>
              <w:t xml:space="preserve"> </w:t>
            </w:r>
          </w:p>
        </w:tc>
        <w:tc>
          <w:tcPr>
            <w:tcW w:w="1705" w:type="dxa"/>
          </w:tcPr>
          <w:p w14:paraId="4907A7FD"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N/A</w:t>
            </w:r>
          </w:p>
        </w:tc>
      </w:tr>
      <w:tr w:rsidR="009C0AA3" w:rsidRPr="00A2426A" w14:paraId="045C1D7D" w14:textId="77777777" w:rsidTr="009C0AA3">
        <w:tc>
          <w:tcPr>
            <w:tcW w:w="985" w:type="dxa"/>
          </w:tcPr>
          <w:p w14:paraId="1D9170A4" w14:textId="77777777" w:rsidR="009C0AA3" w:rsidRPr="00A2426A" w:rsidRDefault="009C0AA3" w:rsidP="00692EA9">
            <w:pPr>
              <w:outlineLvl w:val="1"/>
              <w:rPr>
                <w:rFonts w:asciiTheme="majorHAnsi" w:hAnsiTheme="majorHAnsi" w:cstheme="majorHAnsi"/>
                <w:b/>
                <w:bCs/>
                <w:sz w:val="24"/>
              </w:rPr>
            </w:pPr>
            <w:r w:rsidRPr="00A2426A">
              <w:rPr>
                <w:rFonts w:asciiTheme="majorHAnsi" w:hAnsiTheme="majorHAnsi" w:cstheme="majorHAnsi"/>
                <w:b/>
                <w:bCs/>
                <w:color w:val="000000" w:themeColor="text1"/>
                <w:sz w:val="24"/>
              </w:rPr>
              <w:t>Italy</w:t>
            </w:r>
          </w:p>
        </w:tc>
        <w:tc>
          <w:tcPr>
            <w:tcW w:w="2790" w:type="dxa"/>
          </w:tcPr>
          <w:p w14:paraId="6F9B0331"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On April 14</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r w:rsidRPr="00A2426A">
              <w:rPr>
                <w:rFonts w:asciiTheme="majorHAnsi" w:hAnsiTheme="majorHAnsi" w:cstheme="majorHAnsi"/>
                <w:color w:val="000000" w:themeColor="text1"/>
                <w:sz w:val="24"/>
                <w:vertAlign w:val="superscript"/>
              </w:rPr>
              <w:t xml:space="preserve">  </w:t>
            </w:r>
            <w:r w:rsidRPr="00A2426A">
              <w:rPr>
                <w:rFonts w:asciiTheme="majorHAnsi" w:hAnsiTheme="majorHAnsi" w:cstheme="majorHAnsi"/>
                <w:color w:val="000000" w:themeColor="text1"/>
                <w:sz w:val="24"/>
              </w:rPr>
              <w:t>Italy began to ease the restrictions which was put in place on March 10</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bookmarkStart w:id="40" w:name="_Ref37863600"/>
            <w:r w:rsidRPr="00A2426A">
              <w:rPr>
                <w:rStyle w:val="EndnoteReference"/>
                <w:rFonts w:asciiTheme="majorHAnsi" w:hAnsiTheme="majorHAnsi" w:cstheme="majorHAnsi"/>
                <w:color w:val="000000" w:themeColor="text1"/>
                <w:sz w:val="24"/>
              </w:rPr>
              <w:endnoteReference w:id="113"/>
            </w:r>
            <w:bookmarkEnd w:id="40"/>
            <w:r w:rsidRPr="00A2426A">
              <w:rPr>
                <w:rFonts w:asciiTheme="majorHAnsi" w:hAnsiTheme="majorHAnsi" w:cstheme="majorHAnsi"/>
                <w:color w:val="000000" w:themeColor="text1"/>
                <w:sz w:val="24"/>
              </w:rPr>
              <w:t xml:space="preserve"> This is due to the decline in the number of new cases, although the average number of new cases is still about 4,000 daily,</w:t>
            </w:r>
            <w:r w:rsidRPr="00A2426A">
              <w:rPr>
                <w:rStyle w:val="EndnoteReference"/>
                <w:rFonts w:asciiTheme="majorHAnsi" w:hAnsiTheme="majorHAnsi" w:cstheme="majorHAnsi"/>
                <w:color w:val="000000" w:themeColor="text1"/>
                <w:sz w:val="24"/>
              </w:rPr>
              <w:endnoteReference w:id="114"/>
            </w:r>
            <w:r w:rsidRPr="00A2426A">
              <w:rPr>
                <w:rFonts w:asciiTheme="majorHAnsi" w:hAnsiTheme="majorHAnsi" w:cstheme="majorHAnsi"/>
                <w:color w:val="000000" w:themeColor="text1"/>
                <w:sz w:val="24"/>
              </w:rPr>
              <w:t xml:space="preserve"> it is expected that the restrictions will be completely lifted on May 3</w:t>
            </w:r>
            <w:r w:rsidRPr="00A2426A">
              <w:rPr>
                <w:rFonts w:asciiTheme="majorHAnsi" w:hAnsiTheme="majorHAnsi" w:cstheme="majorHAnsi"/>
                <w:color w:val="000000" w:themeColor="text1"/>
                <w:sz w:val="24"/>
                <w:vertAlign w:val="superscript"/>
              </w:rPr>
              <w:t>rd</w:t>
            </w:r>
            <w:r w:rsidRPr="00A2426A">
              <w:rPr>
                <w:rFonts w:asciiTheme="majorHAnsi" w:hAnsiTheme="majorHAnsi" w:cstheme="majorHAnsi"/>
                <w:color w:val="000000" w:themeColor="text1"/>
                <w:sz w:val="24"/>
              </w:rPr>
              <w:t>.</w:t>
            </w:r>
            <w:r w:rsidRPr="00A2426A">
              <w:rPr>
                <w:rStyle w:val="EndnoteReference"/>
                <w:rFonts w:asciiTheme="majorHAnsi" w:hAnsiTheme="majorHAnsi" w:cstheme="majorHAnsi"/>
                <w:color w:val="000000" w:themeColor="text1"/>
                <w:sz w:val="24"/>
              </w:rPr>
              <w:endnoteReference w:id="115"/>
            </w:r>
          </w:p>
          <w:p w14:paraId="28D650CF" w14:textId="77777777" w:rsidR="009C0AA3" w:rsidRPr="00A2426A" w:rsidRDefault="009C0AA3" w:rsidP="00692EA9">
            <w:pPr>
              <w:outlineLvl w:val="1"/>
              <w:rPr>
                <w:rFonts w:asciiTheme="majorHAnsi" w:hAnsiTheme="majorHAnsi" w:cstheme="majorHAnsi"/>
                <w:color w:val="000000" w:themeColor="text1"/>
                <w:sz w:val="24"/>
              </w:rPr>
            </w:pPr>
          </w:p>
          <w:p w14:paraId="40E6DF27" w14:textId="77777777" w:rsidR="009C0AA3" w:rsidRPr="00A2426A" w:rsidRDefault="009C0AA3" w:rsidP="00692EA9">
            <w:pPr>
              <w:outlineLvl w:val="1"/>
              <w:rPr>
                <w:rFonts w:asciiTheme="majorHAnsi" w:hAnsiTheme="majorHAnsi" w:cstheme="majorHAnsi"/>
                <w:color w:val="000000" w:themeColor="text1"/>
                <w:sz w:val="24"/>
              </w:rPr>
            </w:pPr>
          </w:p>
          <w:p w14:paraId="740BBFB8" w14:textId="77777777" w:rsidR="009C0AA3" w:rsidRPr="00A2426A" w:rsidRDefault="009C0AA3" w:rsidP="00692EA9">
            <w:pPr>
              <w:outlineLvl w:val="1"/>
              <w:rPr>
                <w:rFonts w:asciiTheme="majorHAnsi" w:hAnsiTheme="majorHAnsi" w:cstheme="majorHAnsi"/>
                <w:color w:val="000000" w:themeColor="text1"/>
                <w:sz w:val="24"/>
              </w:rPr>
            </w:pPr>
          </w:p>
          <w:p w14:paraId="01C6ECE9" w14:textId="77777777" w:rsidR="009C0AA3" w:rsidRPr="00A2426A" w:rsidRDefault="009C0AA3" w:rsidP="00692EA9">
            <w:pPr>
              <w:outlineLvl w:val="1"/>
              <w:rPr>
                <w:rFonts w:asciiTheme="majorHAnsi" w:hAnsiTheme="majorHAnsi" w:cstheme="majorHAnsi"/>
                <w:sz w:val="24"/>
              </w:rPr>
            </w:pPr>
          </w:p>
        </w:tc>
        <w:tc>
          <w:tcPr>
            <w:tcW w:w="5310" w:type="dxa"/>
          </w:tcPr>
          <w:p w14:paraId="477B4BE2"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Some regions in Italy reopened some businesses and industries on April 14</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Other regions to follow by April 20.</w:t>
            </w:r>
            <w:bookmarkStart w:id="41" w:name="_Ref37863271"/>
            <w:r w:rsidRPr="00A2426A">
              <w:rPr>
                <w:rStyle w:val="EndnoteReference"/>
                <w:rFonts w:asciiTheme="majorHAnsi" w:hAnsiTheme="majorHAnsi" w:cstheme="majorHAnsi"/>
                <w:color w:val="000000" w:themeColor="text1"/>
                <w:sz w:val="24"/>
              </w:rPr>
              <w:endnoteReference w:id="116"/>
            </w:r>
            <w:bookmarkEnd w:id="41"/>
          </w:p>
          <w:p w14:paraId="601B0182"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 xml:space="preserve">  </w:t>
            </w:r>
          </w:p>
          <w:p w14:paraId="0715B1FF"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Businesses that have been allowed to open include bookshops, stationery shops, children’s clothing shops, dry cleaning services, and launderettes. The industries that have been allowed to resume activity include manufacture of computers and other electronics, forestry, landscape maintenance, manufacture of radiators and heaters, wood and cork industries, wholesale of fertilizers and agricultural chemicals.</w:t>
            </w:r>
            <w:r w:rsidRPr="00A2426A">
              <w:rPr>
                <w:rStyle w:val="EndnoteReference"/>
                <w:rFonts w:asciiTheme="majorHAnsi" w:hAnsiTheme="majorHAnsi" w:cstheme="majorHAnsi"/>
                <w:color w:val="000000" w:themeColor="text1"/>
                <w:sz w:val="24"/>
              </w:rPr>
              <w:endnoteReference w:id="117"/>
            </w:r>
          </w:p>
          <w:p w14:paraId="665A27FA" w14:textId="77777777" w:rsidR="009C0AA3" w:rsidRPr="00A2426A" w:rsidRDefault="009C0AA3" w:rsidP="00692EA9">
            <w:pPr>
              <w:outlineLvl w:val="1"/>
              <w:rPr>
                <w:rFonts w:asciiTheme="majorHAnsi" w:hAnsiTheme="majorHAnsi" w:cstheme="majorHAnsi"/>
                <w:color w:val="000000" w:themeColor="text1"/>
                <w:sz w:val="24"/>
              </w:rPr>
            </w:pPr>
          </w:p>
          <w:p w14:paraId="2BBC7F55"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 xml:space="preserve">For shops </w:t>
            </w:r>
            <w:r w:rsidRPr="00A2426A">
              <w:rPr>
                <w:rFonts w:asciiTheme="majorHAnsi" w:hAnsiTheme="majorHAnsi" w:cstheme="majorHAnsi"/>
                <w:color w:val="000000" w:themeColor="text1"/>
                <w:sz w:val="24"/>
                <w:shd w:val="clear" w:color="auto" w:fill="FFFFFF"/>
              </w:rPr>
              <w:t xml:space="preserve">which have been permitted to reopen, customers are expected to use disposable gloves during shopping </w:t>
            </w:r>
            <w:proofErr w:type="gramStart"/>
            <w:r w:rsidRPr="00A2426A">
              <w:rPr>
                <w:rFonts w:asciiTheme="majorHAnsi" w:hAnsiTheme="majorHAnsi" w:cstheme="majorHAnsi"/>
                <w:color w:val="000000" w:themeColor="text1"/>
                <w:sz w:val="24"/>
                <w:shd w:val="clear" w:color="auto" w:fill="FFFFFF"/>
              </w:rPr>
              <w:t>and also</w:t>
            </w:r>
            <w:proofErr w:type="gramEnd"/>
            <w:r w:rsidRPr="00A2426A">
              <w:rPr>
                <w:rFonts w:asciiTheme="majorHAnsi" w:hAnsiTheme="majorHAnsi" w:cstheme="majorHAnsi"/>
                <w:color w:val="000000" w:themeColor="text1"/>
                <w:sz w:val="24"/>
                <w:shd w:val="clear" w:color="auto" w:fill="FFFFFF"/>
              </w:rPr>
              <w:t xml:space="preserve"> use masks in closed places/environments and in all workplaces where distance cannot be maintained.  In small shops, admittance of people is limited to one at a time and two operators at most to </w:t>
            </w:r>
            <w:proofErr w:type="spellStart"/>
            <w:r w:rsidRPr="00A2426A">
              <w:rPr>
                <w:rFonts w:asciiTheme="majorHAnsi" w:hAnsiTheme="majorHAnsi" w:cstheme="majorHAnsi"/>
                <w:color w:val="000000" w:themeColor="text1"/>
                <w:sz w:val="24"/>
                <w:shd w:val="clear" w:color="auto" w:fill="FFFFFF"/>
              </w:rPr>
              <w:t>minimise</w:t>
            </w:r>
            <w:proofErr w:type="spellEnd"/>
            <w:r w:rsidRPr="00A2426A">
              <w:rPr>
                <w:rFonts w:asciiTheme="majorHAnsi" w:hAnsiTheme="majorHAnsi" w:cstheme="majorHAnsi"/>
                <w:color w:val="000000" w:themeColor="text1"/>
                <w:sz w:val="24"/>
                <w:shd w:val="clear" w:color="auto" w:fill="FFFFFF"/>
              </w:rPr>
              <w:t xml:space="preserve"> spread and access</w:t>
            </w:r>
            <w:r w:rsidRPr="00A2426A">
              <w:rPr>
                <w:rFonts w:asciiTheme="majorHAnsi" w:hAnsiTheme="majorHAnsi" w:cstheme="majorHAnsi"/>
                <w:color w:val="000000" w:themeColor="text1"/>
                <w:sz w:val="24"/>
              </w:rPr>
              <w:t>.</w:t>
            </w:r>
            <w:r w:rsidRPr="00A2426A">
              <w:rPr>
                <w:rStyle w:val="EndnoteReference"/>
                <w:rFonts w:asciiTheme="majorHAnsi" w:hAnsiTheme="majorHAnsi" w:cstheme="majorHAnsi"/>
                <w:color w:val="000000" w:themeColor="text1"/>
                <w:sz w:val="24"/>
              </w:rPr>
              <w:endnoteReference w:id="118"/>
            </w:r>
            <w:r w:rsidRPr="00A2426A">
              <w:rPr>
                <w:rFonts w:asciiTheme="majorHAnsi" w:hAnsiTheme="majorHAnsi" w:cstheme="majorHAnsi"/>
                <w:color w:val="000000" w:themeColor="text1"/>
                <w:sz w:val="24"/>
              </w:rPr>
              <w:t xml:space="preserve"> </w:t>
            </w:r>
          </w:p>
          <w:p w14:paraId="796DADBA" w14:textId="77777777" w:rsidR="009C0AA3" w:rsidRPr="00A2426A" w:rsidRDefault="009C0AA3" w:rsidP="00692EA9">
            <w:pPr>
              <w:outlineLvl w:val="1"/>
              <w:rPr>
                <w:rFonts w:asciiTheme="majorHAnsi" w:hAnsiTheme="majorHAnsi" w:cstheme="majorHAnsi"/>
                <w:color w:val="000000" w:themeColor="text1"/>
                <w:sz w:val="24"/>
                <w:shd w:val="clear" w:color="auto" w:fill="FFFFFF"/>
              </w:rPr>
            </w:pPr>
          </w:p>
          <w:p w14:paraId="7FAEAE34" w14:textId="77777777" w:rsidR="009C0AA3" w:rsidRPr="00A2426A" w:rsidRDefault="009C0AA3" w:rsidP="00692EA9">
            <w:pPr>
              <w:outlineLvl w:val="1"/>
              <w:rPr>
                <w:rFonts w:asciiTheme="majorHAnsi" w:hAnsiTheme="majorHAnsi" w:cstheme="majorHAnsi"/>
                <w:color w:val="000000" w:themeColor="text1"/>
                <w:sz w:val="24"/>
                <w:shd w:val="clear" w:color="auto" w:fill="FFFFFF"/>
              </w:rPr>
            </w:pPr>
            <w:r w:rsidRPr="00A2426A">
              <w:rPr>
                <w:rFonts w:asciiTheme="majorHAnsi" w:hAnsiTheme="majorHAnsi" w:cstheme="majorHAnsi"/>
                <w:color w:val="000000" w:themeColor="text1"/>
                <w:sz w:val="24"/>
                <w:shd w:val="clear" w:color="auto" w:fill="FFFFFF"/>
              </w:rPr>
              <w:t>Restrictions on travel and operation of non-essential productive activities are still in place; schools, parks, playgrounds and all sport activities are still suspended.</w:t>
            </w:r>
            <w:r w:rsidRPr="00A2426A">
              <w:rPr>
                <w:rStyle w:val="EndnoteReference"/>
                <w:rFonts w:asciiTheme="majorHAnsi" w:hAnsiTheme="majorHAnsi" w:cstheme="majorHAnsi"/>
                <w:color w:val="000000" w:themeColor="text1"/>
                <w:sz w:val="24"/>
                <w:shd w:val="clear" w:color="auto" w:fill="FFFFFF"/>
              </w:rPr>
              <w:endnoteReference w:id="119"/>
            </w:r>
            <w:r w:rsidRPr="00A2426A">
              <w:rPr>
                <w:rFonts w:asciiTheme="majorHAnsi" w:hAnsiTheme="majorHAnsi" w:cstheme="majorHAnsi"/>
                <w:color w:val="000000" w:themeColor="text1"/>
                <w:sz w:val="24"/>
                <w:shd w:val="clear" w:color="auto" w:fill="FFFFFF"/>
              </w:rPr>
              <w:t xml:space="preserve"> </w:t>
            </w:r>
          </w:p>
          <w:p w14:paraId="6B5E07FC" w14:textId="77777777" w:rsidR="009C0AA3" w:rsidRPr="00A2426A" w:rsidRDefault="009C0AA3" w:rsidP="00692EA9">
            <w:pPr>
              <w:outlineLvl w:val="1"/>
              <w:rPr>
                <w:rFonts w:asciiTheme="majorHAnsi" w:hAnsiTheme="majorHAnsi" w:cstheme="majorHAnsi"/>
                <w:color w:val="000000" w:themeColor="text1"/>
                <w:sz w:val="24"/>
                <w:shd w:val="clear" w:color="auto" w:fill="FFFFFF"/>
              </w:rPr>
            </w:pPr>
          </w:p>
          <w:p w14:paraId="11653B92"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color w:val="000000" w:themeColor="text1"/>
                <w:sz w:val="24"/>
                <w:shd w:val="clear" w:color="auto" w:fill="FFFFFF"/>
              </w:rPr>
              <w:t>All other quarantine restrictions remain the same, including the order to stay indoor as much as possible, the ban on public gatherings and the compulsory form needed to justify any trips outside.</w:t>
            </w:r>
            <w:r w:rsidRPr="00A2426A">
              <w:rPr>
                <w:rStyle w:val="EndnoteReference"/>
                <w:rFonts w:asciiTheme="majorHAnsi" w:hAnsiTheme="majorHAnsi" w:cstheme="majorHAnsi"/>
                <w:color w:val="000000" w:themeColor="text1"/>
                <w:sz w:val="24"/>
                <w:shd w:val="clear" w:color="auto" w:fill="FFFFFF"/>
              </w:rPr>
              <w:endnoteReference w:id="120"/>
            </w:r>
            <w:r w:rsidRPr="00A2426A">
              <w:rPr>
                <w:rFonts w:asciiTheme="majorHAnsi" w:hAnsiTheme="majorHAnsi" w:cstheme="majorHAnsi"/>
                <w:sz w:val="24"/>
              </w:rPr>
              <w:t xml:space="preserve"> </w:t>
            </w:r>
          </w:p>
        </w:tc>
        <w:tc>
          <w:tcPr>
            <w:tcW w:w="1705" w:type="dxa"/>
          </w:tcPr>
          <w:p w14:paraId="73AB0E9A"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N/A</w:t>
            </w:r>
          </w:p>
        </w:tc>
      </w:tr>
      <w:tr w:rsidR="009C0AA3" w:rsidRPr="00A2426A" w14:paraId="60545DB0" w14:textId="77777777" w:rsidTr="009C0AA3">
        <w:tc>
          <w:tcPr>
            <w:tcW w:w="985" w:type="dxa"/>
          </w:tcPr>
          <w:p w14:paraId="5CE3FB7B" w14:textId="77777777" w:rsidR="009C0AA3" w:rsidRPr="00A2426A" w:rsidRDefault="009C0AA3" w:rsidP="00692EA9">
            <w:pPr>
              <w:outlineLvl w:val="1"/>
              <w:rPr>
                <w:rFonts w:asciiTheme="majorHAnsi" w:hAnsiTheme="majorHAnsi" w:cstheme="majorHAnsi"/>
                <w:b/>
                <w:bCs/>
                <w:sz w:val="24"/>
              </w:rPr>
            </w:pPr>
            <w:r w:rsidRPr="00A2426A">
              <w:rPr>
                <w:rFonts w:asciiTheme="majorHAnsi" w:hAnsiTheme="majorHAnsi" w:cstheme="majorHAnsi"/>
                <w:b/>
                <w:bCs/>
                <w:color w:val="000000" w:themeColor="text1"/>
                <w:sz w:val="24"/>
              </w:rPr>
              <w:t>Denmark</w:t>
            </w:r>
          </w:p>
        </w:tc>
        <w:tc>
          <w:tcPr>
            <w:tcW w:w="2790" w:type="dxa"/>
          </w:tcPr>
          <w:p w14:paraId="31338AEE"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On April 15</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r w:rsidRPr="00A2426A">
              <w:rPr>
                <w:rFonts w:asciiTheme="majorHAnsi" w:hAnsiTheme="majorHAnsi" w:cstheme="majorHAnsi"/>
                <w:color w:val="000000" w:themeColor="text1"/>
                <w:sz w:val="24"/>
                <w:vertAlign w:val="superscript"/>
              </w:rPr>
              <w:t xml:space="preserve"> </w:t>
            </w:r>
            <w:r w:rsidRPr="00A2426A">
              <w:rPr>
                <w:rFonts w:asciiTheme="majorHAnsi" w:hAnsiTheme="majorHAnsi" w:cstheme="majorHAnsi"/>
                <w:color w:val="000000" w:themeColor="text1"/>
                <w:sz w:val="24"/>
              </w:rPr>
              <w:t>Denmark began to ease restrictions which was put in place on March 13</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Although Denmark still records close to 200 cases daily, the ease in restrictions was put in place because the spread of the virus appears to be under control and there is need to resume economic activities.</w:t>
            </w:r>
            <w:bookmarkStart w:id="42" w:name="_Ref37863896"/>
            <w:r w:rsidRPr="00A2426A">
              <w:rPr>
                <w:rStyle w:val="EndnoteReference"/>
                <w:rFonts w:asciiTheme="majorHAnsi" w:hAnsiTheme="majorHAnsi" w:cstheme="majorHAnsi"/>
                <w:color w:val="000000" w:themeColor="text1"/>
                <w:sz w:val="24"/>
              </w:rPr>
              <w:endnoteReference w:id="121"/>
            </w:r>
            <w:bookmarkEnd w:id="42"/>
          </w:p>
          <w:p w14:paraId="21659FDC" w14:textId="77777777" w:rsidR="009C0AA3" w:rsidRPr="00A2426A" w:rsidRDefault="009C0AA3" w:rsidP="00692EA9">
            <w:pPr>
              <w:outlineLvl w:val="1"/>
              <w:rPr>
                <w:rFonts w:asciiTheme="majorHAnsi" w:hAnsiTheme="majorHAnsi" w:cstheme="majorHAnsi"/>
                <w:color w:val="000000" w:themeColor="text1"/>
                <w:sz w:val="24"/>
              </w:rPr>
            </w:pPr>
          </w:p>
          <w:p w14:paraId="52B274C4" w14:textId="77777777" w:rsidR="009C0AA3" w:rsidRPr="00A2426A" w:rsidRDefault="009C0AA3" w:rsidP="00692EA9">
            <w:pPr>
              <w:outlineLvl w:val="1"/>
              <w:rPr>
                <w:rFonts w:asciiTheme="majorHAnsi" w:hAnsiTheme="majorHAnsi" w:cstheme="majorHAnsi"/>
                <w:sz w:val="24"/>
              </w:rPr>
            </w:pPr>
          </w:p>
        </w:tc>
        <w:tc>
          <w:tcPr>
            <w:tcW w:w="5310" w:type="dxa"/>
          </w:tcPr>
          <w:p w14:paraId="233665BC" w14:textId="77777777" w:rsidR="009C0AA3" w:rsidRPr="00A2426A" w:rsidRDefault="009C0AA3" w:rsidP="00692EA9">
            <w:pPr>
              <w:outlineLvl w:val="1"/>
              <w:rPr>
                <w:rFonts w:asciiTheme="majorHAnsi" w:hAnsiTheme="majorHAnsi" w:cstheme="majorHAnsi"/>
                <w:color w:val="000000" w:themeColor="text1"/>
                <w:sz w:val="24"/>
                <w:vertAlign w:val="superscript"/>
              </w:rPr>
            </w:pPr>
            <w:r w:rsidRPr="00A2426A">
              <w:rPr>
                <w:rFonts w:asciiTheme="majorHAnsi" w:hAnsiTheme="majorHAnsi" w:cstheme="majorHAnsi"/>
                <w:color w:val="000000" w:themeColor="text1"/>
                <w:sz w:val="24"/>
              </w:rPr>
              <w:t>On April 15</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r w:rsidRPr="00A2426A">
              <w:rPr>
                <w:rFonts w:asciiTheme="majorHAnsi" w:hAnsiTheme="majorHAnsi" w:cstheme="majorHAnsi"/>
                <w:color w:val="000000" w:themeColor="text1"/>
                <w:sz w:val="24"/>
                <w:vertAlign w:val="superscript"/>
              </w:rPr>
              <w:t xml:space="preserve"> </w:t>
            </w:r>
            <w:r w:rsidRPr="00A2426A">
              <w:rPr>
                <w:rFonts w:asciiTheme="majorHAnsi" w:hAnsiTheme="majorHAnsi" w:cstheme="majorHAnsi"/>
                <w:color w:val="000000" w:themeColor="text1"/>
                <w:sz w:val="24"/>
              </w:rPr>
              <w:t>nurseries, kindergartens, and primary schools reopened since their closure on March 12</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r w:rsidRPr="00A2426A">
              <w:rPr>
                <w:rFonts w:asciiTheme="majorHAnsi" w:hAnsiTheme="majorHAnsi" w:cstheme="majorHAnsi"/>
                <w:color w:val="000000" w:themeColor="text1"/>
                <w:sz w:val="24"/>
                <w:vertAlign w:val="superscript"/>
              </w:rPr>
              <w:t xml:space="preserve"> </w:t>
            </w:r>
            <w:r w:rsidRPr="00A2426A">
              <w:rPr>
                <w:rFonts w:asciiTheme="majorHAnsi" w:hAnsiTheme="majorHAnsi" w:cstheme="majorHAnsi"/>
                <w:color w:val="000000" w:themeColor="text1"/>
                <w:sz w:val="24"/>
              </w:rPr>
              <w:t xml:space="preserve">Classes have </w:t>
            </w:r>
            <w:proofErr w:type="spellStart"/>
            <w:proofErr w:type="gramStart"/>
            <w:r w:rsidRPr="00A2426A">
              <w:rPr>
                <w:rFonts w:asciiTheme="majorHAnsi" w:hAnsiTheme="majorHAnsi" w:cstheme="majorHAnsi"/>
                <w:color w:val="000000" w:themeColor="text1"/>
                <w:sz w:val="24"/>
              </w:rPr>
              <w:t>began</w:t>
            </w:r>
            <w:proofErr w:type="spellEnd"/>
            <w:proofErr w:type="gramEnd"/>
            <w:r w:rsidRPr="00A2426A">
              <w:rPr>
                <w:rFonts w:asciiTheme="majorHAnsi" w:hAnsiTheme="majorHAnsi" w:cstheme="majorHAnsi"/>
                <w:color w:val="000000" w:themeColor="text1"/>
                <w:sz w:val="24"/>
              </w:rPr>
              <w:t xml:space="preserve"> in about half of the country’s municipalities and about 35% of schools in Copenhagen. All schools are expected to open by April 20</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r w:rsidRPr="00A2426A">
              <w:rPr>
                <w:rStyle w:val="EndnoteReference"/>
                <w:rFonts w:asciiTheme="majorHAnsi" w:hAnsiTheme="majorHAnsi" w:cstheme="majorHAnsi"/>
                <w:color w:val="000000" w:themeColor="text1"/>
                <w:sz w:val="24"/>
              </w:rPr>
              <w:endnoteReference w:id="122"/>
            </w:r>
            <w:r w:rsidRPr="00A2426A">
              <w:rPr>
                <w:rFonts w:asciiTheme="majorHAnsi" w:hAnsiTheme="majorHAnsi" w:cstheme="majorHAnsi"/>
                <w:color w:val="000000" w:themeColor="text1"/>
                <w:sz w:val="24"/>
                <w:vertAlign w:val="superscript"/>
              </w:rPr>
              <w:t xml:space="preserve"> </w:t>
            </w:r>
          </w:p>
          <w:p w14:paraId="78E9B1AA" w14:textId="77777777" w:rsidR="009C0AA3" w:rsidRPr="00A2426A" w:rsidRDefault="009C0AA3" w:rsidP="00692EA9">
            <w:pPr>
              <w:outlineLvl w:val="1"/>
              <w:rPr>
                <w:rFonts w:asciiTheme="majorHAnsi" w:hAnsiTheme="majorHAnsi" w:cstheme="majorHAnsi"/>
                <w:color w:val="000000" w:themeColor="text1"/>
                <w:sz w:val="24"/>
              </w:rPr>
            </w:pPr>
          </w:p>
          <w:p w14:paraId="3851B4D4"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 xml:space="preserve">Schools are required to ensure that </w:t>
            </w:r>
            <w:proofErr w:type="gramStart"/>
            <w:r w:rsidRPr="00A2426A">
              <w:rPr>
                <w:rFonts w:asciiTheme="majorHAnsi" w:hAnsiTheme="majorHAnsi" w:cstheme="majorHAnsi"/>
                <w:color w:val="000000" w:themeColor="text1"/>
                <w:sz w:val="24"/>
              </w:rPr>
              <w:t>a distance of two</w:t>
            </w:r>
            <w:proofErr w:type="gramEnd"/>
            <w:r w:rsidRPr="00A2426A">
              <w:rPr>
                <w:rFonts w:asciiTheme="majorHAnsi" w:hAnsiTheme="majorHAnsi" w:cstheme="majorHAnsi"/>
                <w:color w:val="000000" w:themeColor="text1"/>
                <w:sz w:val="24"/>
              </w:rPr>
              <w:t xml:space="preserve"> metres is maintained between desks in classrooms, and recesses must be </w:t>
            </w:r>
            <w:proofErr w:type="spellStart"/>
            <w:r w:rsidRPr="00A2426A">
              <w:rPr>
                <w:rFonts w:asciiTheme="majorHAnsi" w:hAnsiTheme="majorHAnsi" w:cstheme="majorHAnsi"/>
                <w:color w:val="000000" w:themeColor="text1"/>
                <w:sz w:val="24"/>
              </w:rPr>
              <w:t>organised</w:t>
            </w:r>
            <w:proofErr w:type="spellEnd"/>
            <w:r w:rsidRPr="00A2426A">
              <w:rPr>
                <w:rFonts w:asciiTheme="majorHAnsi" w:hAnsiTheme="majorHAnsi" w:cstheme="majorHAnsi"/>
                <w:color w:val="000000" w:themeColor="text1"/>
                <w:sz w:val="24"/>
              </w:rPr>
              <w:t xml:space="preserve"> for small groups. Pupils should not be in groups of more than two while inside and five while outside.</w:t>
            </w:r>
            <w:r w:rsidRPr="00A2426A">
              <w:rPr>
                <w:rFonts w:asciiTheme="majorHAnsi" w:hAnsiTheme="majorHAnsi" w:cstheme="majorHAnsi"/>
                <w:color w:val="000000" w:themeColor="text1"/>
                <w:sz w:val="24"/>
              </w:rPr>
              <w:fldChar w:fldCharType="begin"/>
            </w:r>
            <w:r w:rsidRPr="00A2426A">
              <w:rPr>
                <w:rFonts w:asciiTheme="majorHAnsi" w:hAnsiTheme="majorHAnsi" w:cstheme="majorHAnsi"/>
                <w:color w:val="000000" w:themeColor="text1"/>
                <w:sz w:val="24"/>
              </w:rPr>
              <w:instrText xml:space="preserve"> NOTEREF _Ref37863896 \f \h  \* MERGEFORMAT </w:instrText>
            </w:r>
            <w:r w:rsidRPr="00A2426A">
              <w:rPr>
                <w:rFonts w:asciiTheme="majorHAnsi" w:hAnsiTheme="majorHAnsi" w:cstheme="majorHAnsi"/>
                <w:color w:val="000000" w:themeColor="text1"/>
                <w:sz w:val="24"/>
              </w:rPr>
            </w:r>
            <w:r w:rsidRPr="00A2426A">
              <w:rPr>
                <w:rFonts w:asciiTheme="majorHAnsi" w:hAnsiTheme="majorHAnsi" w:cstheme="majorHAnsi"/>
                <w:color w:val="000000" w:themeColor="text1"/>
                <w:sz w:val="24"/>
              </w:rPr>
              <w:fldChar w:fldCharType="separate"/>
            </w:r>
            <w:r w:rsidR="003A1FD7" w:rsidRPr="00A2426A">
              <w:rPr>
                <w:rStyle w:val="EndnoteReference"/>
                <w:rFonts w:asciiTheme="majorHAnsi" w:hAnsiTheme="majorHAnsi" w:cstheme="majorHAnsi"/>
                <w:sz w:val="24"/>
              </w:rPr>
              <w:t>46</w:t>
            </w:r>
            <w:r w:rsidRPr="00A2426A">
              <w:rPr>
                <w:rFonts w:asciiTheme="majorHAnsi" w:hAnsiTheme="majorHAnsi" w:cstheme="majorHAnsi"/>
                <w:color w:val="000000" w:themeColor="text1"/>
                <w:sz w:val="24"/>
              </w:rPr>
              <w:fldChar w:fldCharType="end"/>
            </w:r>
            <w:r w:rsidRPr="00A2426A">
              <w:rPr>
                <w:rFonts w:asciiTheme="majorHAnsi" w:hAnsiTheme="majorHAnsi" w:cstheme="majorHAnsi"/>
                <w:color w:val="000000" w:themeColor="text1"/>
                <w:sz w:val="24"/>
              </w:rPr>
              <w:t xml:space="preserve"> Middle and high school students will continue classes remotely and are to return to classrooms on May 10.</w:t>
            </w:r>
            <w:r w:rsidRPr="00A2426A">
              <w:rPr>
                <w:rStyle w:val="EndnoteReference"/>
                <w:rFonts w:asciiTheme="majorHAnsi" w:hAnsiTheme="majorHAnsi" w:cstheme="majorHAnsi"/>
                <w:color w:val="000000" w:themeColor="text1"/>
                <w:sz w:val="24"/>
              </w:rPr>
              <w:endnoteReference w:id="123"/>
            </w:r>
            <w:r w:rsidRPr="00A2426A">
              <w:rPr>
                <w:rFonts w:asciiTheme="majorHAnsi" w:hAnsiTheme="majorHAnsi" w:cstheme="majorHAnsi"/>
                <w:color w:val="000000" w:themeColor="text1"/>
                <w:sz w:val="24"/>
              </w:rPr>
              <w:t xml:space="preserve"> </w:t>
            </w:r>
          </w:p>
          <w:p w14:paraId="3192FC69" w14:textId="77777777" w:rsidR="009C0AA3" w:rsidRPr="00A2426A" w:rsidRDefault="009C0AA3" w:rsidP="00692EA9">
            <w:pPr>
              <w:outlineLvl w:val="1"/>
              <w:rPr>
                <w:rFonts w:asciiTheme="majorHAnsi" w:hAnsiTheme="majorHAnsi" w:cstheme="majorHAnsi"/>
                <w:color w:val="000000" w:themeColor="text1"/>
                <w:sz w:val="24"/>
              </w:rPr>
            </w:pPr>
          </w:p>
          <w:p w14:paraId="6EEA285A"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lastRenderedPageBreak/>
              <w:t>On April 14</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xml:space="preserve">, Small non-shops </w:t>
            </w:r>
            <w:proofErr w:type="gramStart"/>
            <w:r w:rsidRPr="00A2426A">
              <w:rPr>
                <w:rFonts w:asciiTheme="majorHAnsi" w:hAnsiTheme="majorHAnsi" w:cstheme="majorHAnsi"/>
                <w:color w:val="000000" w:themeColor="text1"/>
                <w:sz w:val="24"/>
              </w:rPr>
              <w:t>were allowed to</w:t>
            </w:r>
            <w:proofErr w:type="gramEnd"/>
            <w:r w:rsidRPr="00A2426A">
              <w:rPr>
                <w:rFonts w:asciiTheme="majorHAnsi" w:hAnsiTheme="majorHAnsi" w:cstheme="majorHAnsi"/>
                <w:color w:val="000000" w:themeColor="text1"/>
                <w:sz w:val="24"/>
              </w:rPr>
              <w:t xml:space="preserve"> reopen while maintaining social distance rules and wearing of masks in shops and on public transport.</w:t>
            </w:r>
            <w:r w:rsidRPr="00A2426A">
              <w:rPr>
                <w:rStyle w:val="EndnoteReference"/>
                <w:rFonts w:asciiTheme="majorHAnsi" w:hAnsiTheme="majorHAnsi" w:cstheme="majorHAnsi"/>
                <w:color w:val="000000" w:themeColor="text1"/>
                <w:sz w:val="24"/>
              </w:rPr>
              <w:endnoteReference w:id="124"/>
            </w:r>
            <w:r w:rsidRPr="00A2426A">
              <w:rPr>
                <w:rFonts w:asciiTheme="majorHAnsi" w:hAnsiTheme="majorHAnsi" w:cstheme="majorHAnsi"/>
                <w:color w:val="000000" w:themeColor="text1"/>
                <w:sz w:val="24"/>
              </w:rPr>
              <w:t xml:space="preserve"> </w:t>
            </w:r>
          </w:p>
          <w:p w14:paraId="281AE73A" w14:textId="77777777" w:rsidR="009C0AA3" w:rsidRPr="00A2426A" w:rsidRDefault="009C0AA3" w:rsidP="00692EA9">
            <w:pPr>
              <w:outlineLvl w:val="1"/>
              <w:rPr>
                <w:rFonts w:asciiTheme="majorHAnsi" w:hAnsiTheme="majorHAnsi" w:cstheme="majorHAnsi"/>
                <w:color w:val="000000" w:themeColor="text1"/>
                <w:sz w:val="24"/>
                <w:vertAlign w:val="superscript"/>
              </w:rPr>
            </w:pPr>
          </w:p>
          <w:p w14:paraId="2B257084"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color w:val="000000" w:themeColor="text1"/>
                <w:sz w:val="24"/>
              </w:rPr>
              <w:t xml:space="preserve">Bars, </w:t>
            </w:r>
            <w:r w:rsidRPr="00A2426A">
              <w:rPr>
                <w:rFonts w:asciiTheme="majorHAnsi" w:hAnsiTheme="majorHAnsi" w:cstheme="majorHAnsi"/>
                <w:color w:val="000000" w:themeColor="text1"/>
                <w:sz w:val="24"/>
                <w:shd w:val="clear" w:color="auto" w:fill="FFFFFF"/>
              </w:rPr>
              <w:t xml:space="preserve">restaurants, hairdressing and massage </w:t>
            </w:r>
            <w:proofErr w:type="spellStart"/>
            <w:r w:rsidRPr="00A2426A">
              <w:rPr>
                <w:rFonts w:asciiTheme="majorHAnsi" w:hAnsiTheme="majorHAnsi" w:cstheme="majorHAnsi"/>
                <w:color w:val="000000" w:themeColor="text1"/>
                <w:sz w:val="24"/>
                <w:shd w:val="clear" w:color="auto" w:fill="FFFFFF"/>
              </w:rPr>
              <w:t>parlours</w:t>
            </w:r>
            <w:proofErr w:type="spellEnd"/>
            <w:r w:rsidRPr="00A2426A">
              <w:rPr>
                <w:rFonts w:asciiTheme="majorHAnsi" w:hAnsiTheme="majorHAnsi" w:cstheme="majorHAnsi"/>
                <w:color w:val="000000" w:themeColor="text1"/>
                <w:sz w:val="24"/>
                <w:shd w:val="clear" w:color="auto" w:fill="FFFFFF"/>
              </w:rPr>
              <w:t xml:space="preserve">, shopping </w:t>
            </w:r>
            <w:proofErr w:type="spellStart"/>
            <w:r w:rsidRPr="00A2426A">
              <w:rPr>
                <w:rFonts w:asciiTheme="majorHAnsi" w:hAnsiTheme="majorHAnsi" w:cstheme="majorHAnsi"/>
                <w:color w:val="000000" w:themeColor="text1"/>
                <w:sz w:val="24"/>
                <w:shd w:val="clear" w:color="auto" w:fill="FFFFFF"/>
              </w:rPr>
              <w:t>centres</w:t>
            </w:r>
            <w:proofErr w:type="spellEnd"/>
            <w:r w:rsidRPr="00A2426A">
              <w:rPr>
                <w:rFonts w:asciiTheme="majorHAnsi" w:hAnsiTheme="majorHAnsi" w:cstheme="majorHAnsi"/>
                <w:color w:val="000000" w:themeColor="text1"/>
                <w:sz w:val="24"/>
                <w:shd w:val="clear" w:color="auto" w:fill="FFFFFF"/>
              </w:rPr>
              <w:t xml:space="preserve"> and discos remain closed, and gatherings of more than 10 people are still banned.</w:t>
            </w:r>
            <w:r w:rsidRPr="00A2426A">
              <w:rPr>
                <w:rStyle w:val="EndnoteReference"/>
                <w:rFonts w:asciiTheme="majorHAnsi" w:hAnsiTheme="majorHAnsi" w:cstheme="majorHAnsi"/>
                <w:color w:val="000000" w:themeColor="text1"/>
                <w:sz w:val="24"/>
                <w:shd w:val="clear" w:color="auto" w:fill="FFFFFF"/>
              </w:rPr>
              <w:endnoteReference w:id="125"/>
            </w:r>
            <w:r w:rsidRPr="00A2426A">
              <w:rPr>
                <w:rFonts w:asciiTheme="majorHAnsi" w:hAnsiTheme="majorHAnsi" w:cstheme="majorHAnsi"/>
                <w:sz w:val="24"/>
              </w:rPr>
              <w:t xml:space="preserve"> </w:t>
            </w:r>
          </w:p>
        </w:tc>
        <w:tc>
          <w:tcPr>
            <w:tcW w:w="1705" w:type="dxa"/>
          </w:tcPr>
          <w:p w14:paraId="565A46A0"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lastRenderedPageBreak/>
              <w:t>N/A</w:t>
            </w:r>
          </w:p>
        </w:tc>
      </w:tr>
      <w:tr w:rsidR="009C0AA3" w:rsidRPr="00A2426A" w14:paraId="5FF7BA2E" w14:textId="77777777" w:rsidTr="009C0AA3">
        <w:tc>
          <w:tcPr>
            <w:tcW w:w="985" w:type="dxa"/>
          </w:tcPr>
          <w:p w14:paraId="1F9B028E" w14:textId="77777777" w:rsidR="009C0AA3" w:rsidRPr="00A2426A" w:rsidRDefault="009C0AA3" w:rsidP="00692EA9">
            <w:pPr>
              <w:outlineLvl w:val="1"/>
              <w:rPr>
                <w:rFonts w:asciiTheme="majorHAnsi" w:hAnsiTheme="majorHAnsi" w:cstheme="majorHAnsi"/>
                <w:b/>
                <w:bCs/>
                <w:color w:val="000000" w:themeColor="text1"/>
                <w:sz w:val="24"/>
              </w:rPr>
            </w:pPr>
            <w:r w:rsidRPr="00A2426A">
              <w:rPr>
                <w:rFonts w:asciiTheme="majorHAnsi" w:hAnsiTheme="majorHAnsi" w:cstheme="majorHAnsi"/>
                <w:b/>
                <w:bCs/>
                <w:color w:val="000000" w:themeColor="text1"/>
                <w:sz w:val="24"/>
              </w:rPr>
              <w:t>Norway</w:t>
            </w:r>
          </w:p>
        </w:tc>
        <w:tc>
          <w:tcPr>
            <w:tcW w:w="2790" w:type="dxa"/>
          </w:tcPr>
          <w:p w14:paraId="18BDBE5B"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On April 20</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Norway will begin to ease restrictions which have been in place since March 12</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as the rate of new infections have slowed to a little over 100 cases a day after peaking at 425.</w:t>
            </w:r>
            <w:r w:rsidRPr="00A2426A">
              <w:rPr>
                <w:rStyle w:val="EndnoteReference"/>
                <w:rFonts w:asciiTheme="majorHAnsi" w:hAnsiTheme="majorHAnsi" w:cstheme="majorHAnsi"/>
                <w:color w:val="000000" w:themeColor="text1"/>
                <w:sz w:val="24"/>
              </w:rPr>
              <w:endnoteReference w:id="126"/>
            </w:r>
          </w:p>
        </w:tc>
        <w:tc>
          <w:tcPr>
            <w:tcW w:w="5310" w:type="dxa"/>
          </w:tcPr>
          <w:p w14:paraId="423C6873"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On April 20</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Norway will begin to reopen its kindergartens and on April 27</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Norway is set to reopen the rest of schools and universities.</w:t>
            </w:r>
            <w:r w:rsidRPr="00A2426A">
              <w:rPr>
                <w:rStyle w:val="EndnoteReference"/>
                <w:rFonts w:asciiTheme="majorHAnsi" w:hAnsiTheme="majorHAnsi" w:cstheme="majorHAnsi"/>
                <w:color w:val="000000" w:themeColor="text1"/>
                <w:sz w:val="24"/>
              </w:rPr>
              <w:endnoteReference w:id="127"/>
            </w:r>
          </w:p>
          <w:p w14:paraId="227FD0E1" w14:textId="77777777" w:rsidR="009C0AA3" w:rsidRPr="00A2426A" w:rsidRDefault="009C0AA3" w:rsidP="00692EA9">
            <w:pPr>
              <w:outlineLvl w:val="1"/>
              <w:rPr>
                <w:rFonts w:asciiTheme="majorHAnsi" w:hAnsiTheme="majorHAnsi" w:cstheme="majorHAnsi"/>
                <w:color w:val="000000" w:themeColor="text1"/>
                <w:sz w:val="24"/>
              </w:rPr>
            </w:pPr>
          </w:p>
          <w:p w14:paraId="1C7D1E0F"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Norwegians are still advised not to travel abroad and continue working from home but will be allowed to go to their chalets from April 20</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r w:rsidRPr="00A2426A">
              <w:rPr>
                <w:rStyle w:val="EndnoteReference"/>
                <w:rFonts w:asciiTheme="majorHAnsi" w:hAnsiTheme="majorHAnsi" w:cstheme="majorHAnsi"/>
                <w:color w:val="000000" w:themeColor="text1"/>
                <w:sz w:val="24"/>
              </w:rPr>
              <w:endnoteReference w:id="128"/>
            </w:r>
          </w:p>
          <w:p w14:paraId="06F6E285" w14:textId="77777777" w:rsidR="009C0AA3" w:rsidRPr="00A2426A" w:rsidRDefault="009C0AA3" w:rsidP="00692EA9">
            <w:pPr>
              <w:outlineLvl w:val="1"/>
              <w:rPr>
                <w:rFonts w:asciiTheme="majorHAnsi" w:hAnsiTheme="majorHAnsi" w:cstheme="majorHAnsi"/>
                <w:color w:val="000000" w:themeColor="text1"/>
                <w:sz w:val="24"/>
              </w:rPr>
            </w:pPr>
          </w:p>
          <w:p w14:paraId="485CBD37"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Services that require personal contact such as hairdressers can be resumed gradually. Ban on large events are to remain in place until June 15</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r w:rsidRPr="00A2426A">
              <w:rPr>
                <w:rStyle w:val="EndnoteReference"/>
                <w:rFonts w:asciiTheme="majorHAnsi" w:hAnsiTheme="majorHAnsi" w:cstheme="majorHAnsi"/>
                <w:color w:val="000000" w:themeColor="text1"/>
                <w:sz w:val="24"/>
              </w:rPr>
              <w:endnoteReference w:id="129"/>
            </w:r>
            <w:r w:rsidRPr="00A2426A">
              <w:rPr>
                <w:rFonts w:asciiTheme="majorHAnsi" w:hAnsiTheme="majorHAnsi" w:cstheme="majorHAnsi"/>
                <w:color w:val="000000" w:themeColor="text1"/>
                <w:sz w:val="24"/>
              </w:rPr>
              <w:t xml:space="preserve"> </w:t>
            </w:r>
          </w:p>
        </w:tc>
        <w:tc>
          <w:tcPr>
            <w:tcW w:w="1705" w:type="dxa"/>
          </w:tcPr>
          <w:p w14:paraId="28D3C9F6"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N/A</w:t>
            </w:r>
          </w:p>
        </w:tc>
      </w:tr>
      <w:tr w:rsidR="009C0AA3" w:rsidRPr="00A2426A" w14:paraId="17459D38" w14:textId="77777777" w:rsidTr="009C0AA3">
        <w:tc>
          <w:tcPr>
            <w:tcW w:w="985" w:type="dxa"/>
          </w:tcPr>
          <w:p w14:paraId="3DAE726B" w14:textId="77777777" w:rsidR="009C0AA3" w:rsidRPr="00A2426A" w:rsidRDefault="009C0AA3" w:rsidP="00692EA9">
            <w:pPr>
              <w:outlineLvl w:val="1"/>
              <w:rPr>
                <w:rFonts w:asciiTheme="majorHAnsi" w:hAnsiTheme="majorHAnsi" w:cstheme="majorHAnsi"/>
                <w:b/>
                <w:bCs/>
                <w:color w:val="000000" w:themeColor="text1"/>
                <w:sz w:val="24"/>
              </w:rPr>
            </w:pPr>
            <w:r w:rsidRPr="00A2426A">
              <w:rPr>
                <w:rFonts w:asciiTheme="majorHAnsi" w:hAnsiTheme="majorHAnsi" w:cstheme="majorHAnsi"/>
                <w:b/>
                <w:bCs/>
                <w:color w:val="000000" w:themeColor="text1"/>
                <w:sz w:val="24"/>
              </w:rPr>
              <w:t>Poland</w:t>
            </w:r>
          </w:p>
        </w:tc>
        <w:tc>
          <w:tcPr>
            <w:tcW w:w="2790" w:type="dxa"/>
          </w:tcPr>
          <w:p w14:paraId="68684870"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Beginning April 19th, Poland will slowly reopen its economy, as the daily number of new infections has slowed and held roughly steady in April.</w:t>
            </w:r>
            <w:r w:rsidRPr="00A2426A">
              <w:rPr>
                <w:rStyle w:val="EndnoteReference"/>
                <w:rFonts w:asciiTheme="majorHAnsi" w:hAnsiTheme="majorHAnsi" w:cstheme="majorHAnsi"/>
                <w:color w:val="000000" w:themeColor="text1"/>
                <w:sz w:val="24"/>
              </w:rPr>
              <w:endnoteReference w:id="130"/>
            </w:r>
            <w:r w:rsidRPr="00A2426A">
              <w:rPr>
                <w:rFonts w:asciiTheme="majorHAnsi" w:hAnsiTheme="majorHAnsi" w:cstheme="majorHAnsi"/>
                <w:color w:val="000000" w:themeColor="text1"/>
                <w:sz w:val="24"/>
              </w:rPr>
              <w:t xml:space="preserve"> Poland’s lockdown has been in place since March 13</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r w:rsidRPr="00A2426A">
              <w:rPr>
                <w:rStyle w:val="EndnoteReference"/>
                <w:rFonts w:asciiTheme="majorHAnsi" w:hAnsiTheme="majorHAnsi" w:cstheme="majorHAnsi"/>
                <w:color w:val="000000" w:themeColor="text1"/>
                <w:sz w:val="24"/>
              </w:rPr>
              <w:endnoteReference w:id="131"/>
            </w:r>
          </w:p>
        </w:tc>
        <w:tc>
          <w:tcPr>
            <w:tcW w:w="5310" w:type="dxa"/>
          </w:tcPr>
          <w:p w14:paraId="03AFDB2A"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Restrictions on business will begin to lift on April 19</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xml:space="preserve"> in Poland. Poles will also have to cover their faces with masks or cloth scarves while in public.</w:t>
            </w:r>
            <w:r w:rsidRPr="00A2426A">
              <w:rPr>
                <w:rStyle w:val="EndnoteReference"/>
                <w:rFonts w:asciiTheme="majorHAnsi" w:hAnsiTheme="majorHAnsi" w:cstheme="majorHAnsi"/>
                <w:color w:val="000000" w:themeColor="text1"/>
                <w:sz w:val="24"/>
              </w:rPr>
              <w:endnoteReference w:id="132"/>
            </w:r>
          </w:p>
          <w:p w14:paraId="0C779202" w14:textId="77777777" w:rsidR="009C0AA3" w:rsidRPr="00A2426A" w:rsidRDefault="009C0AA3" w:rsidP="00692EA9">
            <w:pPr>
              <w:outlineLvl w:val="1"/>
              <w:rPr>
                <w:rFonts w:asciiTheme="majorHAnsi" w:hAnsiTheme="majorHAnsi" w:cstheme="majorHAnsi"/>
                <w:color w:val="000000" w:themeColor="text1"/>
                <w:sz w:val="24"/>
              </w:rPr>
            </w:pPr>
          </w:p>
          <w:p w14:paraId="62290F98"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School closures had been extended until April 26</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Limits on air and rail transport have also been extended, with Poland’s borders remaining closed until May 3</w:t>
            </w:r>
            <w:r w:rsidRPr="00A2426A">
              <w:rPr>
                <w:rFonts w:asciiTheme="majorHAnsi" w:hAnsiTheme="majorHAnsi" w:cstheme="majorHAnsi"/>
                <w:color w:val="000000" w:themeColor="text1"/>
                <w:sz w:val="24"/>
                <w:vertAlign w:val="superscript"/>
              </w:rPr>
              <w:t>rd</w:t>
            </w:r>
            <w:r w:rsidRPr="00A2426A">
              <w:rPr>
                <w:rFonts w:asciiTheme="majorHAnsi" w:hAnsiTheme="majorHAnsi" w:cstheme="majorHAnsi"/>
                <w:color w:val="000000" w:themeColor="text1"/>
                <w:sz w:val="24"/>
              </w:rPr>
              <w:t>.</w:t>
            </w:r>
            <w:r w:rsidRPr="00A2426A">
              <w:rPr>
                <w:rStyle w:val="EndnoteReference"/>
                <w:rFonts w:asciiTheme="majorHAnsi" w:hAnsiTheme="majorHAnsi" w:cstheme="majorHAnsi"/>
                <w:color w:val="000000" w:themeColor="text1"/>
                <w:sz w:val="24"/>
              </w:rPr>
              <w:endnoteReference w:id="133"/>
            </w:r>
          </w:p>
          <w:p w14:paraId="5C483540" w14:textId="77777777" w:rsidR="009C0AA3" w:rsidRPr="00A2426A" w:rsidRDefault="009C0AA3" w:rsidP="00692EA9">
            <w:pPr>
              <w:outlineLvl w:val="1"/>
              <w:rPr>
                <w:rFonts w:asciiTheme="majorHAnsi" w:hAnsiTheme="majorHAnsi" w:cstheme="majorHAnsi"/>
                <w:color w:val="000000" w:themeColor="text1"/>
                <w:sz w:val="24"/>
              </w:rPr>
            </w:pPr>
          </w:p>
        </w:tc>
        <w:tc>
          <w:tcPr>
            <w:tcW w:w="1705" w:type="dxa"/>
          </w:tcPr>
          <w:p w14:paraId="592FBBD4"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N/A</w:t>
            </w:r>
          </w:p>
        </w:tc>
      </w:tr>
      <w:tr w:rsidR="009C0AA3" w:rsidRPr="00A2426A" w14:paraId="19068774" w14:textId="77777777" w:rsidTr="009C0AA3">
        <w:tc>
          <w:tcPr>
            <w:tcW w:w="985" w:type="dxa"/>
          </w:tcPr>
          <w:p w14:paraId="64AD21B7" w14:textId="77777777" w:rsidR="009C0AA3" w:rsidRPr="00A2426A" w:rsidRDefault="009C0AA3" w:rsidP="00692EA9">
            <w:pPr>
              <w:outlineLvl w:val="1"/>
              <w:rPr>
                <w:rFonts w:asciiTheme="majorHAnsi" w:hAnsiTheme="majorHAnsi" w:cstheme="majorHAnsi"/>
                <w:b/>
                <w:bCs/>
                <w:color w:val="000000" w:themeColor="text1"/>
                <w:sz w:val="24"/>
              </w:rPr>
            </w:pPr>
            <w:r w:rsidRPr="00A2426A">
              <w:rPr>
                <w:rFonts w:asciiTheme="majorHAnsi" w:hAnsiTheme="majorHAnsi" w:cstheme="majorHAnsi"/>
                <w:b/>
                <w:bCs/>
                <w:color w:val="000000" w:themeColor="text1"/>
                <w:sz w:val="24"/>
              </w:rPr>
              <w:t>Czech Republic</w:t>
            </w:r>
          </w:p>
        </w:tc>
        <w:tc>
          <w:tcPr>
            <w:tcW w:w="2790" w:type="dxa"/>
          </w:tcPr>
          <w:p w14:paraId="60F36868"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On April 20</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the Czech Republic will begin easing its restrictions and gradually reopening over the next two months.</w:t>
            </w:r>
            <w:r w:rsidRPr="00A2426A">
              <w:rPr>
                <w:rStyle w:val="EndnoteReference"/>
                <w:rFonts w:asciiTheme="majorHAnsi" w:hAnsiTheme="majorHAnsi" w:cstheme="majorHAnsi"/>
                <w:color w:val="000000" w:themeColor="text1"/>
                <w:sz w:val="24"/>
              </w:rPr>
              <w:endnoteReference w:id="134"/>
            </w:r>
            <w:r w:rsidRPr="00A2426A">
              <w:rPr>
                <w:rFonts w:asciiTheme="majorHAnsi" w:hAnsiTheme="majorHAnsi" w:cstheme="majorHAnsi"/>
                <w:color w:val="000000" w:themeColor="text1"/>
                <w:sz w:val="24"/>
              </w:rPr>
              <w:t xml:space="preserve"> The Czech government had imposed restrictions on travel, banned large events and closed non-essential businesses after declaring a state of emergency on March 12</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w:t>
            </w:r>
            <w:r w:rsidRPr="00A2426A">
              <w:rPr>
                <w:rStyle w:val="EndnoteReference"/>
                <w:rFonts w:asciiTheme="majorHAnsi" w:hAnsiTheme="majorHAnsi" w:cstheme="majorHAnsi"/>
                <w:color w:val="000000" w:themeColor="text1"/>
                <w:sz w:val="24"/>
              </w:rPr>
              <w:endnoteReference w:id="135"/>
            </w:r>
            <w:r w:rsidRPr="00A2426A">
              <w:rPr>
                <w:rFonts w:asciiTheme="majorHAnsi" w:hAnsiTheme="majorHAnsi" w:cstheme="majorHAnsi"/>
                <w:color w:val="000000" w:themeColor="text1"/>
                <w:sz w:val="24"/>
              </w:rPr>
              <w:t xml:space="preserve"> </w:t>
            </w:r>
          </w:p>
        </w:tc>
        <w:tc>
          <w:tcPr>
            <w:tcW w:w="5310" w:type="dxa"/>
          </w:tcPr>
          <w:p w14:paraId="74F95271"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Beginning April 20</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the Czech Republic will allow craft shops to reopen on April 20</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and a phased return for students to colleges and schools; however high schools are not expected to fully open until September 1</w:t>
            </w:r>
            <w:r w:rsidRPr="00A2426A">
              <w:rPr>
                <w:rFonts w:asciiTheme="majorHAnsi" w:hAnsiTheme="majorHAnsi" w:cstheme="majorHAnsi"/>
                <w:color w:val="000000" w:themeColor="text1"/>
                <w:sz w:val="24"/>
                <w:vertAlign w:val="superscript"/>
              </w:rPr>
              <w:t>st</w:t>
            </w:r>
            <w:r w:rsidRPr="00A2426A">
              <w:rPr>
                <w:rFonts w:asciiTheme="majorHAnsi" w:hAnsiTheme="majorHAnsi" w:cstheme="majorHAnsi"/>
                <w:color w:val="000000" w:themeColor="text1"/>
                <w:sz w:val="24"/>
              </w:rPr>
              <w:t>. Essential travel outside of the Czech Republic is now also allowed.</w:t>
            </w:r>
            <w:r w:rsidRPr="00A2426A">
              <w:rPr>
                <w:rStyle w:val="EndnoteReference"/>
                <w:rFonts w:asciiTheme="majorHAnsi" w:hAnsiTheme="majorHAnsi" w:cstheme="majorHAnsi"/>
                <w:color w:val="000000" w:themeColor="text1"/>
                <w:sz w:val="24"/>
              </w:rPr>
              <w:endnoteReference w:id="136"/>
            </w:r>
          </w:p>
          <w:p w14:paraId="1BDCB223" w14:textId="77777777" w:rsidR="009C0AA3" w:rsidRPr="00A2426A" w:rsidRDefault="009C0AA3" w:rsidP="00692EA9">
            <w:pPr>
              <w:outlineLvl w:val="1"/>
              <w:rPr>
                <w:rFonts w:asciiTheme="majorHAnsi" w:hAnsiTheme="majorHAnsi" w:cstheme="majorHAnsi"/>
                <w:color w:val="000000" w:themeColor="text1"/>
                <w:sz w:val="24"/>
              </w:rPr>
            </w:pPr>
          </w:p>
          <w:p w14:paraId="7CAAB091" w14:textId="77777777" w:rsidR="009C0AA3" w:rsidRPr="00A2426A" w:rsidRDefault="009C0AA3" w:rsidP="00692EA9">
            <w:pPr>
              <w:outlineLvl w:val="1"/>
              <w:rPr>
                <w:rFonts w:asciiTheme="majorHAnsi" w:hAnsiTheme="majorHAnsi" w:cstheme="majorHAnsi"/>
                <w:color w:val="000000" w:themeColor="text1"/>
                <w:sz w:val="24"/>
              </w:rPr>
            </w:pPr>
            <w:r w:rsidRPr="00A2426A">
              <w:rPr>
                <w:rFonts w:asciiTheme="majorHAnsi" w:hAnsiTheme="majorHAnsi" w:cstheme="majorHAnsi"/>
                <w:color w:val="000000" w:themeColor="text1"/>
                <w:sz w:val="24"/>
              </w:rPr>
              <w:t>Larger stores will reopen on May 11</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restaurants, snack bars, pubs and wine shops offering items for immediate consumption will reopen from May 25</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and the rest of restaurants and shopping malls on June 8</w:t>
            </w:r>
            <w:r w:rsidRPr="00A2426A">
              <w:rPr>
                <w:rFonts w:asciiTheme="majorHAnsi" w:hAnsiTheme="majorHAnsi" w:cstheme="majorHAnsi"/>
                <w:color w:val="000000" w:themeColor="text1"/>
                <w:sz w:val="24"/>
                <w:vertAlign w:val="superscript"/>
              </w:rPr>
              <w:t>th</w:t>
            </w:r>
            <w:r w:rsidRPr="00A2426A">
              <w:rPr>
                <w:rFonts w:asciiTheme="majorHAnsi" w:hAnsiTheme="majorHAnsi" w:cstheme="majorHAnsi"/>
                <w:color w:val="000000" w:themeColor="text1"/>
                <w:sz w:val="24"/>
              </w:rPr>
              <w:t xml:space="preserve"> assuming that the pandemic will be under control.</w:t>
            </w:r>
            <w:r w:rsidRPr="00A2426A">
              <w:rPr>
                <w:rStyle w:val="EndnoteReference"/>
                <w:rFonts w:asciiTheme="majorHAnsi" w:hAnsiTheme="majorHAnsi" w:cstheme="majorHAnsi"/>
                <w:color w:val="000000" w:themeColor="text1"/>
                <w:sz w:val="24"/>
              </w:rPr>
              <w:endnoteReference w:id="137"/>
            </w:r>
          </w:p>
          <w:p w14:paraId="3B44B24C" w14:textId="77777777" w:rsidR="009C0AA3" w:rsidRPr="00A2426A" w:rsidRDefault="009C0AA3" w:rsidP="00692EA9">
            <w:pPr>
              <w:outlineLvl w:val="1"/>
              <w:rPr>
                <w:rFonts w:asciiTheme="majorHAnsi" w:hAnsiTheme="majorHAnsi" w:cstheme="majorHAnsi"/>
                <w:color w:val="000000" w:themeColor="text1"/>
                <w:sz w:val="24"/>
              </w:rPr>
            </w:pPr>
          </w:p>
        </w:tc>
        <w:tc>
          <w:tcPr>
            <w:tcW w:w="1705" w:type="dxa"/>
          </w:tcPr>
          <w:p w14:paraId="5578DEC1" w14:textId="77777777" w:rsidR="009C0AA3" w:rsidRPr="00A2426A" w:rsidRDefault="009C0AA3" w:rsidP="00692EA9">
            <w:pPr>
              <w:outlineLvl w:val="1"/>
              <w:rPr>
                <w:rFonts w:asciiTheme="majorHAnsi" w:hAnsiTheme="majorHAnsi" w:cstheme="majorHAnsi"/>
                <w:sz w:val="24"/>
              </w:rPr>
            </w:pPr>
            <w:r w:rsidRPr="00A2426A">
              <w:rPr>
                <w:rFonts w:asciiTheme="majorHAnsi" w:hAnsiTheme="majorHAnsi" w:cstheme="majorHAnsi"/>
                <w:sz w:val="24"/>
              </w:rPr>
              <w:t>N/A</w:t>
            </w:r>
          </w:p>
        </w:tc>
      </w:tr>
    </w:tbl>
    <w:p w14:paraId="28964AEC" w14:textId="77777777" w:rsidR="008D6F7E" w:rsidRDefault="008D6F7E" w:rsidP="008D6F7E">
      <w:pPr>
        <w:rPr>
          <w:rFonts w:asciiTheme="majorHAnsi" w:hAnsiTheme="majorHAnsi" w:cstheme="majorHAnsi"/>
          <w:bCs/>
          <w:sz w:val="24"/>
        </w:rPr>
      </w:pPr>
    </w:p>
    <w:p w14:paraId="28C511EF" w14:textId="77777777" w:rsidR="008D6F7E" w:rsidRPr="00E53FA2" w:rsidRDefault="008D6F7E" w:rsidP="008D6F7E">
      <w:pPr>
        <w:spacing w:before="100" w:beforeAutospacing="1" w:after="100" w:afterAutospacing="1"/>
        <w:rPr>
          <w:rFonts w:asciiTheme="majorHAnsi" w:hAnsiTheme="majorHAnsi" w:cstheme="majorHAnsi"/>
          <w:b/>
          <w:bCs/>
          <w:i/>
          <w:iCs/>
          <w:sz w:val="24"/>
        </w:rPr>
      </w:pPr>
      <w:r w:rsidRPr="00E53FA2">
        <w:rPr>
          <w:rFonts w:asciiTheme="majorHAnsi" w:hAnsiTheme="majorHAnsi" w:cstheme="majorHAnsi"/>
          <w:b/>
          <w:bCs/>
          <w:i/>
          <w:iCs/>
          <w:sz w:val="24"/>
        </w:rPr>
        <w:t>The analysis in this paper is purely the work of the Nigeria COVID-19 evidence synthesis group* for use by the PTF. Unauthorized use or publication of this material without the permission of the PTF is prohibited.</w:t>
      </w:r>
    </w:p>
    <w:p w14:paraId="2A8731DA" w14:textId="5296BA5F" w:rsidR="00E5482E" w:rsidRPr="008D6F7E" w:rsidRDefault="008D6F7E" w:rsidP="008D6F7E">
      <w:pPr>
        <w:spacing w:before="100" w:beforeAutospacing="1" w:after="100" w:afterAutospacing="1"/>
        <w:rPr>
          <w:rFonts w:asciiTheme="majorHAnsi" w:eastAsiaTheme="minorHAnsi" w:hAnsiTheme="majorHAnsi" w:cstheme="majorHAnsi"/>
          <w:b/>
          <w:bCs/>
          <w:i/>
          <w:iCs/>
          <w:sz w:val="24"/>
        </w:rPr>
      </w:pPr>
      <w:r w:rsidRPr="00E53FA2">
        <w:rPr>
          <w:rFonts w:asciiTheme="majorHAnsi" w:hAnsiTheme="majorHAnsi" w:cstheme="majorHAnsi"/>
          <w:b/>
          <w:bCs/>
          <w:i/>
          <w:iCs/>
          <w:sz w:val="24"/>
        </w:rPr>
        <w:t xml:space="preserve">* </w:t>
      </w:r>
      <w:r w:rsidRPr="00E53FA2">
        <w:rPr>
          <w:rFonts w:asciiTheme="majorHAnsi" w:hAnsiTheme="majorHAnsi" w:cstheme="majorHAnsi"/>
          <w:b/>
          <w:bCs/>
          <w:i/>
          <w:iCs/>
          <w:sz w:val="18"/>
          <w:szCs w:val="18"/>
        </w:rPr>
        <w:t>The Nigeria COVID-19 evidence synthesis group is chaired by Prof Ibrahim Abubakar, scientific and technical advisor to the PTF. </w:t>
      </w:r>
      <w:r w:rsidR="00E5482E" w:rsidRPr="00A2426A">
        <w:rPr>
          <w:rFonts w:asciiTheme="majorHAnsi" w:hAnsiTheme="majorHAnsi" w:cstheme="majorHAnsi"/>
          <w:sz w:val="24"/>
        </w:rPr>
        <w:br w:type="page"/>
      </w:r>
    </w:p>
    <w:p w14:paraId="1F904154" w14:textId="58E51C45" w:rsidR="00E5482E" w:rsidRPr="00872B2F" w:rsidRDefault="00872B2F" w:rsidP="00872B2F">
      <w:pPr>
        <w:spacing w:after="160" w:line="259" w:lineRule="auto"/>
        <w:outlineLvl w:val="1"/>
        <w:rPr>
          <w:rFonts w:asciiTheme="majorHAnsi" w:hAnsiTheme="majorHAnsi" w:cstheme="majorHAnsi"/>
          <w:b/>
          <w:bCs/>
          <w:color w:val="000000"/>
          <w:sz w:val="24"/>
        </w:rPr>
      </w:pPr>
      <w:r>
        <w:rPr>
          <w:rFonts w:asciiTheme="majorHAnsi" w:hAnsiTheme="majorHAnsi" w:cstheme="majorHAnsi"/>
          <w:b/>
          <w:bCs/>
          <w:color w:val="000000"/>
          <w:sz w:val="24"/>
        </w:rPr>
        <w:lastRenderedPageBreak/>
        <w:t>References</w:t>
      </w:r>
      <w:r w:rsidR="008D6F7E">
        <w:rPr>
          <w:rFonts w:asciiTheme="majorHAnsi" w:hAnsiTheme="majorHAnsi" w:cstheme="majorHAnsi"/>
          <w:b/>
          <w:bCs/>
          <w:color w:val="000000"/>
          <w:sz w:val="24"/>
        </w:rPr>
        <w:t xml:space="preserve"> </w:t>
      </w:r>
      <w:bookmarkStart w:id="43" w:name="_GoBack"/>
      <w:bookmarkEnd w:id="43"/>
    </w:p>
    <w:sectPr w:rsidR="00E5482E" w:rsidRPr="00872B2F" w:rsidSect="00362CC2">
      <w:endnotePr>
        <w:numFmt w:val="decimal"/>
      </w:endnotePr>
      <w:pgSz w:w="11906" w:h="16838" w:code="9"/>
      <w:pgMar w:top="648" w:right="648" w:bottom="648" w:left="648" w:header="450"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496EA" w14:textId="77777777" w:rsidR="00EC4529" w:rsidRDefault="00EC4529" w:rsidP="00C20093">
      <w:r>
        <w:separator/>
      </w:r>
    </w:p>
  </w:endnote>
  <w:endnote w:type="continuationSeparator" w:id="0">
    <w:p w14:paraId="0449AFB1" w14:textId="77777777" w:rsidR="00EC4529" w:rsidRDefault="00EC4529" w:rsidP="00C20093">
      <w:r>
        <w:continuationSeparator/>
      </w:r>
    </w:p>
  </w:endnote>
  <w:endnote w:id="1">
    <w:p w14:paraId="6757942D"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Jobs per economic activity based on National Bureau of Statistics “National Manpower Stock and Employment Generation Survey,” 2010 and National Bureau of Statistics, “Labour Force Statistics Vol. 2: Employment by Sector” (Q32017). </w:t>
      </w:r>
    </w:p>
  </w:endnote>
  <w:endnote w:id="2">
    <w:p w14:paraId="25DC7D88"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For more information on food consumption scores, see Kuku-Shittu et al., “Comprehensive Food Security and Vulnerability Analysis: Nigeria,” </w:t>
      </w:r>
      <w:r w:rsidRPr="003C612E">
        <w:rPr>
          <w:rFonts w:asciiTheme="minorHAnsi" w:hAnsiTheme="minorHAnsi" w:cstheme="majorHAnsi"/>
          <w:i/>
          <w:sz w:val="14"/>
          <w:szCs w:val="14"/>
        </w:rPr>
        <w:t xml:space="preserve">IFPRI Discussion Paper 01275 </w:t>
      </w:r>
      <w:r w:rsidRPr="003C612E">
        <w:rPr>
          <w:rFonts w:asciiTheme="minorHAnsi" w:hAnsiTheme="minorHAnsi" w:cstheme="majorHAnsi"/>
          <w:sz w:val="14"/>
          <w:szCs w:val="14"/>
        </w:rPr>
        <w:t xml:space="preserve">July 2013. </w:t>
      </w:r>
    </w:p>
  </w:endnote>
  <w:endnote w:id="3">
    <w:p w14:paraId="16C89590"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High: high likelihood of compliance without stringent enforcement, Medium: strong likelihood of compliance with additional enforcement; Low:  low likelihood of compliance even with enforcement</w:t>
      </w:r>
    </w:p>
  </w:endnote>
  <w:endnote w:id="4">
    <w:p w14:paraId="281E6FE9"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For resources, a high score refers to limited resources required to implement NPI; medium refers to scaling up of resources required but at a reasonable cost or quantity; low refers to a massive scaling up of resources required.</w:t>
      </w:r>
    </w:p>
  </w:endnote>
  <w:endnote w:id="5">
    <w:p w14:paraId="32B7F2C5"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For societal constraints, a high score refers to NPIs with minimal societal disruptions to day to day life; medium refers to some societal disruptions; low refers to major societal disruptions.</w:t>
      </w:r>
    </w:p>
  </w:endnote>
  <w:endnote w:id="6">
    <w:p w14:paraId="55E94116"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Public gatherings may need to be disaggregated, as closing marketplaces and religious events may be less feasible than closing concerts and conferences and should be considered separately.</w:t>
      </w:r>
    </w:p>
  </w:endnote>
  <w:endnote w:id="7">
    <w:p w14:paraId="7072DACE" w14:textId="77777777" w:rsidR="00CD32FC" w:rsidRPr="003C612E" w:rsidRDefault="00CD32FC" w:rsidP="0030618F">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Stacey Knott, “Ghana's Decision to Lift Partial COVID-19 Lockdown Criticized by Some”, 20/04/20, Accessed 21/04/2020, </w:t>
      </w:r>
    </w:p>
    <w:p w14:paraId="01410DAC" w14:textId="77777777" w:rsidR="00CD32FC" w:rsidRPr="003C612E" w:rsidRDefault="00872B2F" w:rsidP="0030618F">
      <w:pPr>
        <w:pStyle w:val="EndnoteText"/>
        <w:rPr>
          <w:rFonts w:asciiTheme="minorHAnsi" w:hAnsiTheme="minorHAnsi" w:cstheme="majorHAnsi"/>
          <w:sz w:val="14"/>
          <w:szCs w:val="14"/>
        </w:rPr>
      </w:pPr>
      <w:hyperlink r:id="rId1" w:history="1">
        <w:r w:rsidR="00CD32FC" w:rsidRPr="003C612E">
          <w:rPr>
            <w:rStyle w:val="Hyperlink"/>
            <w:rFonts w:asciiTheme="minorHAnsi" w:hAnsiTheme="minorHAnsi" w:cstheme="majorHAnsi"/>
            <w:sz w:val="14"/>
            <w:szCs w:val="14"/>
          </w:rPr>
          <w:t>https://www.voanews.com/africa/ghanas-decision-lift-partial-covid-19-lockdown-criticized-some</w:t>
        </w:r>
      </w:hyperlink>
    </w:p>
  </w:endnote>
  <w:endnote w:id="8">
    <w:p w14:paraId="37B62446" w14:textId="77777777" w:rsidR="00CD32FC" w:rsidRPr="003C612E" w:rsidRDefault="00CD32FC" w:rsidP="0030618F">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Ahram Online, “Egypt cancels third preparatory final year exams, keeps thanaweya amma as scheduled”, Accessed 22/04/2020</w:t>
      </w:r>
    </w:p>
  </w:endnote>
  <w:endnote w:id="9">
    <w:p w14:paraId="619A7263" w14:textId="77777777" w:rsidR="00CD32FC" w:rsidRPr="003C612E" w:rsidRDefault="00CD32FC" w:rsidP="0030618F">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World Bank, “How countries are using edtech (including online learning, radio, television, texting) to support access to remote learning during the COVID-19 pandemic” Accessed 20/04/2020</w:t>
      </w:r>
    </w:p>
    <w:p w14:paraId="7D2326EA" w14:textId="77777777" w:rsidR="00CD32FC" w:rsidRPr="003C612E" w:rsidRDefault="00872B2F" w:rsidP="0030618F">
      <w:pPr>
        <w:pStyle w:val="EndnoteText"/>
        <w:rPr>
          <w:rFonts w:asciiTheme="minorHAnsi" w:hAnsiTheme="minorHAnsi" w:cstheme="majorHAnsi"/>
          <w:sz w:val="14"/>
          <w:szCs w:val="14"/>
        </w:rPr>
      </w:pPr>
      <w:hyperlink r:id="rId2" w:history="1">
        <w:r w:rsidR="00CD32FC" w:rsidRPr="003C612E">
          <w:rPr>
            <w:rStyle w:val="Hyperlink"/>
            <w:rFonts w:asciiTheme="minorHAnsi" w:hAnsiTheme="minorHAnsi" w:cstheme="majorHAnsi"/>
            <w:sz w:val="14"/>
            <w:szCs w:val="14"/>
          </w:rPr>
          <w:t>https://www.worldbank.org/en/topic/edutech/brief/how-countries-are-using-edtech-to-support-remote-learning-during-the-covid-19-pandemic</w:t>
        </w:r>
      </w:hyperlink>
    </w:p>
  </w:endnote>
  <w:endnote w:id="10">
    <w:p w14:paraId="4898CEE0" w14:textId="77777777" w:rsidR="00CD32FC" w:rsidRPr="003C612E" w:rsidRDefault="00CD32FC" w:rsidP="0030618F">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World Bank, “How countries are using edtech (including online learning, radio, television, texting) to support access to remote learning during the COVID-19 pandemic” Accessed 20/04/2020</w:t>
      </w:r>
    </w:p>
    <w:p w14:paraId="2945488F" w14:textId="77777777" w:rsidR="00CD32FC" w:rsidRPr="003C612E" w:rsidRDefault="00872B2F" w:rsidP="0030618F">
      <w:pPr>
        <w:pStyle w:val="EndnoteText"/>
        <w:rPr>
          <w:rFonts w:asciiTheme="minorHAnsi" w:hAnsiTheme="minorHAnsi" w:cstheme="majorHAnsi"/>
          <w:sz w:val="14"/>
          <w:szCs w:val="14"/>
        </w:rPr>
      </w:pPr>
      <w:hyperlink r:id="rId3" w:history="1">
        <w:r w:rsidR="00CD32FC" w:rsidRPr="003C612E">
          <w:rPr>
            <w:rStyle w:val="Hyperlink"/>
            <w:rFonts w:asciiTheme="minorHAnsi" w:hAnsiTheme="minorHAnsi" w:cstheme="majorHAnsi"/>
            <w:sz w:val="14"/>
            <w:szCs w:val="14"/>
          </w:rPr>
          <w:t>https://www.worldbank.org/en/topic/edutech/brief/how-countries-are-using-edtech-to-support-remote-learning-during-the-covid-19-pandemic</w:t>
        </w:r>
      </w:hyperlink>
    </w:p>
  </w:endnote>
  <w:endnote w:id="11">
    <w:p w14:paraId="61FD5FFA" w14:textId="77777777" w:rsidR="00CD32FC" w:rsidRPr="003C612E" w:rsidRDefault="00CD32FC" w:rsidP="0030618F">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Lucinda Rouse, “Liberia takes classes to the airwaves during COVID-19 pandemic” Aljazeera News, 16/04/2020, Accessed 21/04/2020</w:t>
      </w:r>
    </w:p>
    <w:p w14:paraId="5057E557" w14:textId="77777777" w:rsidR="00CD32FC" w:rsidRPr="003C612E" w:rsidRDefault="00872B2F" w:rsidP="0030618F">
      <w:pPr>
        <w:pStyle w:val="EndnoteText"/>
        <w:rPr>
          <w:rFonts w:asciiTheme="minorHAnsi" w:hAnsiTheme="minorHAnsi" w:cstheme="majorHAnsi"/>
          <w:sz w:val="14"/>
          <w:szCs w:val="14"/>
          <w:lang w:val="en-GB"/>
        </w:rPr>
      </w:pPr>
      <w:hyperlink r:id="rId4" w:history="1">
        <w:r w:rsidR="00CD32FC" w:rsidRPr="003C612E">
          <w:rPr>
            <w:rStyle w:val="Hyperlink"/>
            <w:rFonts w:asciiTheme="minorHAnsi" w:hAnsiTheme="minorHAnsi" w:cstheme="majorHAnsi"/>
            <w:sz w:val="14"/>
            <w:szCs w:val="14"/>
          </w:rPr>
          <w:t>https://www.aljazeera.com/news/2020/04/liberia-takes-classes-airwaves-covid-19-pandemic-200415203012448.html</w:t>
        </w:r>
      </w:hyperlink>
    </w:p>
  </w:endnote>
  <w:endnote w:id="12">
    <w:p w14:paraId="57062D8B" w14:textId="77777777" w:rsidR="00CD32FC" w:rsidRPr="003C612E" w:rsidRDefault="00CD32FC" w:rsidP="0030618F">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India Today Web Desk, “Covid-19 Lockdown: Maharashtra education minister asks schools not to collect fees till May 3”, 17/04/2020, Accessed 20/04/2020</w:t>
      </w:r>
    </w:p>
    <w:p w14:paraId="230E1FC4" w14:textId="77777777" w:rsidR="00CD32FC" w:rsidRPr="003C612E" w:rsidRDefault="00872B2F" w:rsidP="0030618F">
      <w:pPr>
        <w:pStyle w:val="EndnoteText"/>
        <w:rPr>
          <w:rFonts w:asciiTheme="minorHAnsi" w:hAnsiTheme="minorHAnsi" w:cstheme="majorHAnsi"/>
          <w:sz w:val="14"/>
          <w:szCs w:val="14"/>
        </w:rPr>
      </w:pPr>
      <w:hyperlink r:id="rId5" w:history="1">
        <w:r w:rsidR="00CD32FC" w:rsidRPr="003C612E">
          <w:rPr>
            <w:rStyle w:val="Hyperlink"/>
            <w:rFonts w:asciiTheme="minorHAnsi" w:hAnsiTheme="minorHAnsi" w:cstheme="majorHAnsi"/>
            <w:sz w:val="14"/>
            <w:szCs w:val="14"/>
          </w:rPr>
          <w:t>https://www.indiatoday.in/education-today/news/story/covid-19-lockdown-maharashtra-education-minister-asks-schools-not-to-collect-fees-till-may-3-1668074-2020-04-17</w:t>
        </w:r>
      </w:hyperlink>
    </w:p>
  </w:endnote>
  <w:endnote w:id="13">
    <w:p w14:paraId="6FE555C0"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SA News, “Transport revises taxi regulations during lockdown”, 01/04/2020, Accessed 21/04/2020, </w:t>
      </w:r>
    </w:p>
    <w:p w14:paraId="4C17A5C1" w14:textId="77777777" w:rsidR="00CD32FC" w:rsidRPr="003C612E" w:rsidRDefault="00872B2F" w:rsidP="00733177">
      <w:pPr>
        <w:pStyle w:val="EndnoteText"/>
        <w:rPr>
          <w:rFonts w:asciiTheme="minorHAnsi" w:hAnsiTheme="minorHAnsi" w:cstheme="majorHAnsi"/>
          <w:sz w:val="14"/>
          <w:szCs w:val="14"/>
          <w:lang w:val="en-GB"/>
        </w:rPr>
      </w:pPr>
      <w:hyperlink r:id="rId6" w:history="1">
        <w:r w:rsidR="00CD32FC" w:rsidRPr="003C612E">
          <w:rPr>
            <w:rStyle w:val="Hyperlink"/>
            <w:rFonts w:asciiTheme="minorHAnsi" w:hAnsiTheme="minorHAnsi" w:cstheme="majorHAnsi"/>
            <w:sz w:val="14"/>
            <w:szCs w:val="14"/>
          </w:rPr>
          <w:t>https://www.sanews.gov.za/south-africa/transport-revises-taxi-regulations-during-lockdown</w:t>
        </w:r>
      </w:hyperlink>
    </w:p>
  </w:endnote>
  <w:endnote w:id="14">
    <w:p w14:paraId="423EB275"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Devika Desai, “COVID-19 India: This is how local police punish anyone who violates nation's 21-day lockdown”, National Post, 26/03/2020, </w:t>
      </w:r>
    </w:p>
    <w:p w14:paraId="7A510812" w14:textId="77777777" w:rsidR="00CD32FC" w:rsidRPr="003C612E" w:rsidRDefault="00872B2F" w:rsidP="00733177">
      <w:pPr>
        <w:pStyle w:val="EndnoteText"/>
        <w:rPr>
          <w:rFonts w:asciiTheme="minorHAnsi" w:hAnsiTheme="minorHAnsi" w:cstheme="majorHAnsi"/>
          <w:sz w:val="14"/>
          <w:szCs w:val="14"/>
        </w:rPr>
      </w:pPr>
      <w:hyperlink r:id="rId7" w:history="1">
        <w:r w:rsidR="00CD32FC" w:rsidRPr="003C612E">
          <w:rPr>
            <w:rStyle w:val="Hyperlink"/>
            <w:rFonts w:asciiTheme="minorHAnsi" w:hAnsiTheme="minorHAnsi" w:cstheme="majorHAnsi"/>
            <w:sz w:val="14"/>
            <w:szCs w:val="14"/>
          </w:rPr>
          <w:t>https://nationalpost.com/news/world/covid-19-india-this-is-how-local-police-punish-anyone-who-violates-nations-21-day-lockdown</w:t>
        </w:r>
      </w:hyperlink>
    </w:p>
  </w:endnote>
  <w:endnote w:id="15">
    <w:p w14:paraId="11AF8504"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Hotismolimo Mutlowka, “Fighting COVID 19: Supportive Measures for Businesses and Workers in South Africa”, Verfassungsblog on matters constitutional, 30/03/2020, Accessed 20/04/2020,</w:t>
      </w:r>
    </w:p>
    <w:p w14:paraId="158EA247" w14:textId="77777777" w:rsidR="00CD32FC" w:rsidRPr="003C612E" w:rsidRDefault="00872B2F" w:rsidP="00733177">
      <w:pPr>
        <w:pStyle w:val="EndnoteText"/>
        <w:rPr>
          <w:rFonts w:asciiTheme="minorHAnsi" w:hAnsiTheme="minorHAnsi" w:cstheme="majorHAnsi"/>
          <w:sz w:val="14"/>
          <w:szCs w:val="14"/>
        </w:rPr>
      </w:pPr>
      <w:hyperlink r:id="rId8" w:history="1">
        <w:r w:rsidR="00CD32FC" w:rsidRPr="003C612E">
          <w:rPr>
            <w:rStyle w:val="Hyperlink"/>
            <w:rFonts w:asciiTheme="minorHAnsi" w:hAnsiTheme="minorHAnsi" w:cstheme="majorHAnsi"/>
            <w:sz w:val="14"/>
            <w:szCs w:val="14"/>
          </w:rPr>
          <w:t>https://verfassungsblog.de/fighting-covid-19-supportive-measures-for-businesses-and-workers-in-south-africa/</w:t>
        </w:r>
      </w:hyperlink>
    </w:p>
  </w:endnote>
  <w:endnote w:id="16">
    <w:p w14:paraId="1BF43DA2"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UNICEF, “Sensitizing community leaders to prevent and prepare for the COVID-19 in Malawi”, 27/03/2020, Accessed 21/04/2020 </w:t>
      </w:r>
    </w:p>
    <w:p w14:paraId="03ED4067" w14:textId="77777777" w:rsidR="00CD32FC" w:rsidRPr="003C612E" w:rsidRDefault="00872B2F" w:rsidP="00733177">
      <w:pPr>
        <w:pStyle w:val="EndnoteText"/>
        <w:rPr>
          <w:rFonts w:asciiTheme="minorHAnsi" w:hAnsiTheme="minorHAnsi" w:cstheme="majorHAnsi"/>
          <w:sz w:val="14"/>
          <w:szCs w:val="14"/>
          <w:lang w:val="en-GB"/>
        </w:rPr>
      </w:pPr>
      <w:hyperlink r:id="rId9" w:history="1">
        <w:r w:rsidR="00CD32FC" w:rsidRPr="003C612E">
          <w:rPr>
            <w:rStyle w:val="Hyperlink"/>
            <w:rFonts w:asciiTheme="minorHAnsi" w:hAnsiTheme="minorHAnsi" w:cstheme="majorHAnsi"/>
            <w:sz w:val="14"/>
            <w:szCs w:val="14"/>
          </w:rPr>
          <w:t>https://www.unicef.org/malawi/stories/sensitizing-community-leaders-prevent-and-prepare-covid-19-malawi</w:t>
        </w:r>
      </w:hyperlink>
    </w:p>
  </w:endnote>
  <w:endnote w:id="17">
    <w:p w14:paraId="3FCC6D02"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UN Volunteers, “Fighting COVID-19 through public information in the Central African Republic”, 13/04/2020, Accessed 21/04/2020</w:t>
      </w:r>
    </w:p>
    <w:p w14:paraId="207ECB68" w14:textId="77777777" w:rsidR="00CD32FC" w:rsidRPr="003C612E" w:rsidRDefault="00872B2F" w:rsidP="00733177">
      <w:pPr>
        <w:pStyle w:val="EndnoteText"/>
        <w:rPr>
          <w:rFonts w:asciiTheme="minorHAnsi" w:hAnsiTheme="minorHAnsi" w:cstheme="majorHAnsi"/>
          <w:sz w:val="14"/>
          <w:szCs w:val="14"/>
          <w:lang w:val="en-GB"/>
        </w:rPr>
      </w:pPr>
      <w:hyperlink r:id="rId10" w:history="1">
        <w:r w:rsidR="00CD32FC" w:rsidRPr="003C612E">
          <w:rPr>
            <w:rStyle w:val="Hyperlink"/>
            <w:rFonts w:asciiTheme="minorHAnsi" w:hAnsiTheme="minorHAnsi" w:cstheme="majorHAnsi"/>
            <w:sz w:val="14"/>
            <w:szCs w:val="14"/>
          </w:rPr>
          <w:t>https://www.unv.org/Our-stories/Fighting-COVID-19-through-public-information-Central-African-Republic</w:t>
        </w:r>
      </w:hyperlink>
    </w:p>
  </w:endnote>
  <w:endnote w:id="18">
    <w:p w14:paraId="3B4E1AEA"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CNBC Africa, “Coronavirus – South Africa: Government monitors and responds to misinformation and fake news during Coronavirus Covid-19 lockdown”, 15/04/2020, Accessed 21/04/20</w:t>
      </w:r>
    </w:p>
    <w:p w14:paraId="3E6B5D72" w14:textId="77777777" w:rsidR="00CD32FC" w:rsidRPr="003C612E" w:rsidRDefault="00872B2F" w:rsidP="00733177">
      <w:pPr>
        <w:pStyle w:val="EndnoteText"/>
        <w:rPr>
          <w:rFonts w:asciiTheme="minorHAnsi" w:hAnsiTheme="minorHAnsi" w:cstheme="majorHAnsi"/>
          <w:sz w:val="14"/>
          <w:szCs w:val="14"/>
          <w:lang w:val="en-GB"/>
        </w:rPr>
      </w:pPr>
      <w:hyperlink r:id="rId11" w:history="1">
        <w:r w:rsidR="00CD32FC" w:rsidRPr="003C612E">
          <w:rPr>
            <w:rStyle w:val="Hyperlink"/>
            <w:rFonts w:asciiTheme="minorHAnsi" w:hAnsiTheme="minorHAnsi" w:cstheme="majorHAnsi"/>
            <w:sz w:val="14"/>
            <w:szCs w:val="14"/>
          </w:rPr>
          <w:t>https://www.cnbcafrica.com/africa-press-office/2020/04/15/coronavirus-south-africa-government-monitors-and-responds-to-misinformation-and-fake-news-during-coronavirus-covid-19-lockdown/</w:t>
        </w:r>
      </w:hyperlink>
    </w:p>
  </w:endnote>
  <w:endnote w:id="19">
    <w:p w14:paraId="37ECC178" w14:textId="77777777" w:rsidR="00CD32FC" w:rsidRPr="003C612E" w:rsidRDefault="00CD32FC" w:rsidP="00733177">
      <w:pPr>
        <w:rPr>
          <w:rFonts w:asciiTheme="minorHAnsi" w:hAnsiTheme="minorHAnsi" w:cstheme="majorHAnsi"/>
          <w:color w:val="222222"/>
          <w:sz w:val="14"/>
          <w:szCs w:val="14"/>
          <w:shd w:val="clear" w:color="auto" w:fill="FFFFFF"/>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color w:val="222222"/>
          <w:sz w:val="14"/>
          <w:szCs w:val="14"/>
          <w:shd w:val="clear" w:color="auto" w:fill="FFFFFF"/>
        </w:rPr>
        <w:t>Neha Lalchandani</w:t>
      </w:r>
      <w:r w:rsidRPr="003C612E">
        <w:rPr>
          <w:rFonts w:asciiTheme="minorHAnsi" w:hAnsiTheme="minorHAnsi" w:cstheme="majorHAnsi"/>
          <w:color w:val="222222"/>
          <w:sz w:val="14"/>
          <w:szCs w:val="14"/>
        </w:rPr>
        <w:t>, “</w:t>
      </w:r>
      <w:r w:rsidRPr="003C612E">
        <w:rPr>
          <w:rFonts w:asciiTheme="minorHAnsi" w:hAnsiTheme="minorHAnsi" w:cstheme="majorHAnsi"/>
          <w:color w:val="222222"/>
          <w:sz w:val="14"/>
          <w:szCs w:val="14"/>
          <w:shd w:val="clear" w:color="auto" w:fill="FFFFFF"/>
        </w:rPr>
        <w:t xml:space="preserve">In UP cities, Yogi Adityanath government to deliver food at doorsteps”, 25/03/2020, Accessed 21/04/2020, </w:t>
      </w:r>
    </w:p>
    <w:p w14:paraId="10C6F762" w14:textId="77777777" w:rsidR="00CD32FC" w:rsidRPr="003C612E" w:rsidRDefault="00872B2F" w:rsidP="00733177">
      <w:pPr>
        <w:rPr>
          <w:rFonts w:asciiTheme="minorHAnsi" w:hAnsiTheme="minorHAnsi" w:cstheme="majorHAnsi"/>
          <w:sz w:val="14"/>
          <w:szCs w:val="14"/>
        </w:rPr>
      </w:pPr>
      <w:hyperlink r:id="rId12" w:history="1">
        <w:r w:rsidR="00CD32FC" w:rsidRPr="003C612E">
          <w:rPr>
            <w:rStyle w:val="Hyperlink"/>
            <w:rFonts w:asciiTheme="minorHAnsi" w:hAnsiTheme="minorHAnsi" w:cstheme="majorHAnsi"/>
            <w:sz w:val="14"/>
            <w:szCs w:val="14"/>
          </w:rPr>
          <w:t>https://timesofindia.indiatimes.com/city/lucknow/in-up-cities-yogi-govt-to-deliver-food-at-doorsteps/articleshow/74801371.cms</w:t>
        </w:r>
      </w:hyperlink>
    </w:p>
  </w:endnote>
  <w:endnote w:id="20">
    <w:p w14:paraId="3C0D1576"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Aljazeera, “India turns trains into isolation wards as COVID-19 cases rise”, 02/04/2020, Accessed 21/04/2020</w:t>
      </w:r>
    </w:p>
    <w:p w14:paraId="5CFD25CF" w14:textId="77777777" w:rsidR="00CD32FC" w:rsidRPr="003C612E" w:rsidRDefault="00872B2F" w:rsidP="00733177">
      <w:pPr>
        <w:pStyle w:val="EndnoteText"/>
        <w:rPr>
          <w:rFonts w:asciiTheme="minorHAnsi" w:hAnsiTheme="minorHAnsi" w:cstheme="majorHAnsi"/>
          <w:sz w:val="14"/>
          <w:szCs w:val="14"/>
        </w:rPr>
      </w:pPr>
      <w:hyperlink r:id="rId13" w:history="1">
        <w:r w:rsidR="00CD32FC" w:rsidRPr="003C612E">
          <w:rPr>
            <w:rStyle w:val="Hyperlink"/>
            <w:rFonts w:asciiTheme="minorHAnsi" w:hAnsiTheme="minorHAnsi" w:cstheme="majorHAnsi"/>
            <w:sz w:val="14"/>
            <w:szCs w:val="14"/>
          </w:rPr>
          <w:t>https://www.aljazeera.com/news/2020/04/india-turns-trains-isolation-wards-covid-19-cases-rise-200402071515155.html</w:t>
        </w:r>
      </w:hyperlink>
    </w:p>
  </w:endnote>
  <w:endnote w:id="21">
    <w:p w14:paraId="76A05D26"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World Bank Data, “Population ages 65 and above (% of total population)”, Accessed 21/04/2020,</w:t>
      </w:r>
    </w:p>
    <w:p w14:paraId="01226AAD" w14:textId="77777777" w:rsidR="00CD32FC" w:rsidRPr="003C612E" w:rsidRDefault="00872B2F" w:rsidP="00733177">
      <w:pPr>
        <w:pStyle w:val="EndnoteText"/>
        <w:rPr>
          <w:rFonts w:asciiTheme="minorHAnsi" w:hAnsiTheme="minorHAnsi" w:cstheme="majorHAnsi"/>
          <w:sz w:val="14"/>
          <w:szCs w:val="14"/>
          <w:lang w:val="en-GB"/>
        </w:rPr>
      </w:pPr>
      <w:hyperlink r:id="rId14" w:history="1">
        <w:r w:rsidR="00CD32FC" w:rsidRPr="003C612E">
          <w:rPr>
            <w:rStyle w:val="Hyperlink"/>
            <w:rFonts w:asciiTheme="minorHAnsi" w:hAnsiTheme="minorHAnsi" w:cstheme="majorHAnsi"/>
            <w:sz w:val="14"/>
            <w:szCs w:val="14"/>
          </w:rPr>
          <w:t>https://data.worldbank.org/indicator/SP.POP.65UP.TO.ZS</w:t>
        </w:r>
      </w:hyperlink>
      <w:r w:rsidR="00CD32FC" w:rsidRPr="003C612E">
        <w:rPr>
          <w:rFonts w:asciiTheme="minorHAnsi" w:hAnsiTheme="minorHAnsi" w:cstheme="majorHAnsi"/>
          <w:sz w:val="14"/>
          <w:szCs w:val="14"/>
        </w:rPr>
        <w:t xml:space="preserve"> </w:t>
      </w:r>
    </w:p>
  </w:endnote>
  <w:endnote w:id="22">
    <w:p w14:paraId="206329AB"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UNAIDS, “Nigeria Overview”, Accessed 21/04/2020, </w:t>
      </w:r>
    </w:p>
    <w:p w14:paraId="17424F27" w14:textId="77777777" w:rsidR="00CD32FC" w:rsidRPr="003C612E" w:rsidRDefault="00872B2F" w:rsidP="00733177">
      <w:pPr>
        <w:pStyle w:val="EndnoteText"/>
        <w:rPr>
          <w:rFonts w:asciiTheme="minorHAnsi" w:hAnsiTheme="minorHAnsi" w:cstheme="majorHAnsi"/>
          <w:sz w:val="14"/>
          <w:szCs w:val="14"/>
          <w:lang w:val="en-GB"/>
        </w:rPr>
      </w:pPr>
      <w:hyperlink r:id="rId15" w:history="1">
        <w:r w:rsidR="00CD32FC" w:rsidRPr="003C612E">
          <w:rPr>
            <w:rStyle w:val="Hyperlink"/>
            <w:rFonts w:asciiTheme="minorHAnsi" w:hAnsiTheme="minorHAnsi" w:cstheme="majorHAnsi"/>
            <w:sz w:val="14"/>
            <w:szCs w:val="14"/>
          </w:rPr>
          <w:t>https://www.unaids.org/en/regionscountries/countries/nigeria</w:t>
        </w:r>
      </w:hyperlink>
    </w:p>
  </w:endnote>
  <w:endnote w:id="23">
    <w:p w14:paraId="65E35BD4"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lang w:val="fi-FI"/>
        </w:rPr>
        <w:t xml:space="preserve"> </w:t>
      </w:r>
      <w:r w:rsidRPr="003C612E">
        <w:rPr>
          <w:rFonts w:asciiTheme="minorHAnsi" w:hAnsiTheme="minorHAnsi" w:cstheme="majorHAnsi"/>
          <w:color w:val="333333"/>
          <w:sz w:val="14"/>
          <w:szCs w:val="14"/>
          <w:shd w:val="clear" w:color="auto" w:fill="FFFFFF"/>
          <w:lang w:val="fi-FI"/>
        </w:rPr>
        <w:t>Oguoma, V.M., Nwose, E.U., Ulasi, I.I. </w:t>
      </w:r>
      <w:r w:rsidRPr="003C612E">
        <w:rPr>
          <w:rFonts w:asciiTheme="minorHAnsi" w:hAnsiTheme="minorHAnsi" w:cstheme="majorHAnsi"/>
          <w:i/>
          <w:iCs/>
          <w:color w:val="333333"/>
          <w:sz w:val="14"/>
          <w:szCs w:val="14"/>
          <w:shd w:val="clear" w:color="auto" w:fill="FFFFFF"/>
          <w:lang w:val="fi-FI"/>
        </w:rPr>
        <w:t>et al.</w:t>
      </w:r>
      <w:r w:rsidRPr="003C612E">
        <w:rPr>
          <w:rFonts w:asciiTheme="minorHAnsi" w:hAnsiTheme="minorHAnsi" w:cstheme="majorHAnsi"/>
          <w:color w:val="333333"/>
          <w:sz w:val="14"/>
          <w:szCs w:val="14"/>
          <w:shd w:val="clear" w:color="auto" w:fill="FFFFFF"/>
          <w:lang w:val="fi-FI"/>
        </w:rPr>
        <w:t> </w:t>
      </w:r>
      <w:r w:rsidRPr="003C612E">
        <w:rPr>
          <w:rFonts w:asciiTheme="minorHAnsi" w:hAnsiTheme="minorHAnsi" w:cstheme="majorHAnsi"/>
          <w:color w:val="333333"/>
          <w:sz w:val="14"/>
          <w:szCs w:val="14"/>
          <w:shd w:val="clear" w:color="auto" w:fill="FFFFFF"/>
        </w:rPr>
        <w:t>Cardiovascular disease risk factors in a Nigerian population with impaired fasting blood glucose level and diabetes mellitus. </w:t>
      </w:r>
      <w:r w:rsidRPr="003C612E">
        <w:rPr>
          <w:rFonts w:asciiTheme="minorHAnsi" w:hAnsiTheme="minorHAnsi" w:cstheme="majorHAnsi"/>
          <w:i/>
          <w:iCs/>
          <w:color w:val="333333"/>
          <w:sz w:val="14"/>
          <w:szCs w:val="14"/>
          <w:shd w:val="clear" w:color="auto" w:fill="FFFFFF"/>
        </w:rPr>
        <w:t>BMC Public Health</w:t>
      </w:r>
      <w:r w:rsidRPr="003C612E">
        <w:rPr>
          <w:rFonts w:asciiTheme="minorHAnsi" w:hAnsiTheme="minorHAnsi" w:cstheme="majorHAnsi"/>
          <w:color w:val="333333"/>
          <w:sz w:val="14"/>
          <w:szCs w:val="14"/>
          <w:shd w:val="clear" w:color="auto" w:fill="FFFFFF"/>
        </w:rPr>
        <w:t> </w:t>
      </w:r>
      <w:r w:rsidRPr="003C612E">
        <w:rPr>
          <w:rFonts w:asciiTheme="minorHAnsi" w:hAnsiTheme="minorHAnsi" w:cstheme="majorHAnsi"/>
          <w:b/>
          <w:bCs/>
          <w:color w:val="333333"/>
          <w:sz w:val="14"/>
          <w:szCs w:val="14"/>
          <w:shd w:val="clear" w:color="auto" w:fill="FFFFFF"/>
        </w:rPr>
        <w:t>17, </w:t>
      </w:r>
      <w:r w:rsidRPr="003C612E">
        <w:rPr>
          <w:rFonts w:asciiTheme="minorHAnsi" w:hAnsiTheme="minorHAnsi" w:cstheme="majorHAnsi"/>
          <w:color w:val="333333"/>
          <w:sz w:val="14"/>
          <w:szCs w:val="14"/>
          <w:shd w:val="clear" w:color="auto" w:fill="FFFFFF"/>
        </w:rPr>
        <w:t xml:space="preserve">36 (2017). </w:t>
      </w:r>
      <w:hyperlink r:id="rId16" w:history="1">
        <w:r w:rsidRPr="003C612E">
          <w:rPr>
            <w:rStyle w:val="Hyperlink"/>
            <w:rFonts w:asciiTheme="minorHAnsi" w:hAnsiTheme="minorHAnsi" w:cstheme="majorHAnsi"/>
            <w:sz w:val="14"/>
            <w:szCs w:val="14"/>
            <w:shd w:val="clear" w:color="auto" w:fill="FFFFFF"/>
          </w:rPr>
          <w:t>https://doi.org/10.1186/s12889-016-3910-3</w:t>
        </w:r>
      </w:hyperlink>
    </w:p>
  </w:endnote>
  <w:endnote w:id="24">
    <w:p w14:paraId="5E46AF3D"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UN, “Household Size and Composition Around the World 2017”, Accessed 21/04/2020, </w:t>
      </w:r>
    </w:p>
    <w:p w14:paraId="58BDA9CD" w14:textId="77777777" w:rsidR="00CD32FC" w:rsidRPr="003C612E" w:rsidRDefault="00872B2F" w:rsidP="00733177">
      <w:pPr>
        <w:pStyle w:val="EndnoteText"/>
        <w:rPr>
          <w:rFonts w:asciiTheme="minorHAnsi" w:hAnsiTheme="minorHAnsi" w:cstheme="majorHAnsi"/>
          <w:sz w:val="14"/>
          <w:szCs w:val="14"/>
          <w:lang w:val="en-GB"/>
        </w:rPr>
      </w:pPr>
      <w:hyperlink r:id="rId17" w:history="1">
        <w:r w:rsidR="00CD32FC" w:rsidRPr="003C612E">
          <w:rPr>
            <w:rStyle w:val="Hyperlink"/>
            <w:rFonts w:asciiTheme="minorHAnsi" w:hAnsiTheme="minorHAnsi" w:cstheme="majorHAnsi"/>
            <w:sz w:val="14"/>
            <w:szCs w:val="14"/>
          </w:rPr>
          <w:t>https://www.google.com/search?q=average+people+per+household+nigeria&amp;rlz=1C1CHBD_enNG859NG859&amp;oq=average+people+per+household+nigeria&amp;aqs=chrome..69i57.5767j0j7&amp;sourceid=chrome&amp;ie=UTF-8</w:t>
        </w:r>
      </w:hyperlink>
    </w:p>
  </w:endnote>
  <w:endnote w:id="25">
    <w:p w14:paraId="7F27F3DD"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WHO, UNICEF, "Estimates on the use of water, sanitation and hygiene by country (2000-2017)", Accessed 21/04/2020, </w:t>
      </w:r>
    </w:p>
    <w:p w14:paraId="3AC34FAF" w14:textId="77777777" w:rsidR="00CD32FC" w:rsidRPr="003C612E" w:rsidRDefault="00872B2F" w:rsidP="00733177">
      <w:pPr>
        <w:pStyle w:val="EndnoteText"/>
        <w:rPr>
          <w:rFonts w:asciiTheme="minorHAnsi" w:hAnsiTheme="minorHAnsi" w:cstheme="majorHAnsi"/>
          <w:sz w:val="14"/>
          <w:szCs w:val="14"/>
        </w:rPr>
      </w:pPr>
      <w:hyperlink r:id="rId18" w:history="1">
        <w:r w:rsidR="00CD32FC" w:rsidRPr="003C612E">
          <w:rPr>
            <w:rStyle w:val="Hyperlink"/>
            <w:rFonts w:asciiTheme="minorHAnsi" w:hAnsiTheme="minorHAnsi" w:cstheme="majorHAnsi"/>
            <w:sz w:val="14"/>
            <w:szCs w:val="14"/>
          </w:rPr>
          <w:t>https://data.unicef.org/topic/water-and-sanitation/drinking-water/</w:t>
        </w:r>
      </w:hyperlink>
    </w:p>
  </w:endnote>
  <w:endnote w:id="26">
    <w:p w14:paraId="71D4C3B7"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The Independent, “Coronavirus: India makes face masks mandatory for more than 300m people, punishable by up to six months in prison”09/04/2020, Accessed 21/04/2020</w:t>
      </w:r>
    </w:p>
    <w:p w14:paraId="0A6526D7" w14:textId="77777777" w:rsidR="00CD32FC" w:rsidRPr="003C612E" w:rsidRDefault="00872B2F" w:rsidP="00733177">
      <w:pPr>
        <w:pStyle w:val="EndnoteText"/>
        <w:rPr>
          <w:rFonts w:asciiTheme="minorHAnsi" w:hAnsiTheme="minorHAnsi" w:cstheme="majorHAnsi"/>
          <w:sz w:val="14"/>
          <w:szCs w:val="14"/>
        </w:rPr>
      </w:pPr>
      <w:hyperlink r:id="rId19" w:history="1">
        <w:r w:rsidR="00CD32FC" w:rsidRPr="003C612E">
          <w:rPr>
            <w:rStyle w:val="Hyperlink"/>
            <w:rFonts w:asciiTheme="minorHAnsi" w:hAnsiTheme="minorHAnsi" w:cstheme="majorHAnsi"/>
            <w:sz w:val="14"/>
            <w:szCs w:val="14"/>
          </w:rPr>
          <w:t>https://www.independent.co.uk/news/world/asia/coronavirus-india-face-masks-prison-police-who-delhi-mumbai-a9458516.html</w:t>
        </w:r>
      </w:hyperlink>
    </w:p>
  </w:endnote>
  <w:endnote w:id="27">
    <w:p w14:paraId="658FB42F"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CDC, “Use of Cloth Face Coverings to Help Slow the Spread of COVID-19”, Center for Disease Control and Prevention, Accessed 21/04/20</w:t>
      </w:r>
    </w:p>
    <w:p w14:paraId="5500641C" w14:textId="77777777" w:rsidR="00CD32FC" w:rsidRPr="003C612E" w:rsidRDefault="00872B2F" w:rsidP="00733177">
      <w:pPr>
        <w:pStyle w:val="EndnoteText"/>
        <w:rPr>
          <w:rFonts w:asciiTheme="minorHAnsi" w:hAnsiTheme="minorHAnsi" w:cstheme="majorHAnsi"/>
          <w:sz w:val="14"/>
          <w:szCs w:val="14"/>
        </w:rPr>
      </w:pPr>
      <w:hyperlink r:id="rId20" w:history="1">
        <w:r w:rsidR="00CD32FC" w:rsidRPr="003C612E">
          <w:rPr>
            <w:rStyle w:val="Hyperlink"/>
            <w:rFonts w:asciiTheme="minorHAnsi" w:hAnsiTheme="minorHAnsi" w:cstheme="majorHAnsi"/>
            <w:sz w:val="14"/>
            <w:szCs w:val="14"/>
          </w:rPr>
          <w:t>https://www.cdc.gov/coronavirus/2019-ncov/prevent-getting-sick/diy-cloth-face-coverings.html</w:t>
        </w:r>
      </w:hyperlink>
    </w:p>
  </w:endnote>
  <w:endnote w:id="28">
    <w:p w14:paraId="0B0D7BBD"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Vanguard News, “COVID-19: We’ll increase test capacity to 1500 per day – NCDC” Vanguard, March 31, 2020</w:t>
      </w:r>
    </w:p>
  </w:endnote>
  <w:endnote w:id="29">
    <w:p w14:paraId="1F50B4EA"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Johns Hopkins University, Center for Systems Science and Engineering, “Coronavirus COVID-19 Global cases,” Accessed April 16th 2020.</w:t>
      </w:r>
    </w:p>
  </w:endnote>
  <w:endnote w:id="30">
    <w:p w14:paraId="763931C6"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Citi Newsroom, “COVID-19: Local production of PPE begins in Ghana [Photos]”, 12/04/2020, Accessed 21/04/2020,</w:t>
      </w:r>
    </w:p>
    <w:p w14:paraId="0B375EB0" w14:textId="77777777" w:rsidR="00CD32FC" w:rsidRPr="003C612E" w:rsidRDefault="00872B2F" w:rsidP="00733177">
      <w:pPr>
        <w:pStyle w:val="EndnoteText"/>
        <w:rPr>
          <w:rFonts w:asciiTheme="minorHAnsi" w:hAnsiTheme="minorHAnsi" w:cstheme="majorHAnsi"/>
          <w:sz w:val="14"/>
          <w:szCs w:val="14"/>
          <w:lang w:val="en-GB"/>
        </w:rPr>
      </w:pPr>
      <w:hyperlink r:id="rId21" w:history="1">
        <w:r w:rsidR="00CD32FC" w:rsidRPr="003C612E">
          <w:rPr>
            <w:rStyle w:val="Hyperlink"/>
            <w:rFonts w:asciiTheme="minorHAnsi" w:hAnsiTheme="minorHAnsi" w:cstheme="majorHAnsi"/>
            <w:sz w:val="14"/>
            <w:szCs w:val="14"/>
          </w:rPr>
          <w:t>https://citinewsroom.com/2020/04/covid-19-local-production-of-ppe-begins-in-ghana-photos/</w:t>
        </w:r>
      </w:hyperlink>
    </w:p>
  </w:endnote>
  <w:endnote w:id="31">
    <w:p w14:paraId="66382CD3"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lang w:val="fr-FR"/>
        </w:rPr>
        <w:t xml:space="preserve"> </w:t>
      </w:r>
      <w:r w:rsidRPr="003C612E">
        <w:rPr>
          <w:rFonts w:asciiTheme="minorHAnsi" w:hAnsiTheme="minorHAnsi" w:cstheme="majorHAnsi"/>
          <w:color w:val="404040"/>
          <w:sz w:val="14"/>
          <w:szCs w:val="14"/>
          <w:shd w:val="clear" w:color="auto" w:fill="FFFFFF"/>
          <w:lang w:val="fr-FR"/>
        </w:rPr>
        <w:t xml:space="preserve">Lauer SA, Grantz KH, Bi Q, et al. </w:t>
      </w:r>
      <w:r w:rsidRPr="003C612E">
        <w:rPr>
          <w:rFonts w:asciiTheme="minorHAnsi" w:hAnsiTheme="minorHAnsi" w:cstheme="majorHAnsi"/>
          <w:color w:val="404040"/>
          <w:sz w:val="14"/>
          <w:szCs w:val="14"/>
          <w:shd w:val="clear" w:color="auto" w:fill="FFFFFF"/>
        </w:rPr>
        <w:t>The Incubation Period of Coronavirus Disease 2019 (COVID-19) From Publicly Reported Confirmed Cases: Estimation and Application. Ann Intern Med. 2020; [Epub ahead of print 10 March 2020]. doi: </w:t>
      </w:r>
      <w:hyperlink r:id="rId22" w:history="1">
        <w:r w:rsidRPr="003C612E">
          <w:rPr>
            <w:rStyle w:val="Hyperlink"/>
            <w:rFonts w:asciiTheme="minorHAnsi" w:hAnsiTheme="minorHAnsi" w:cstheme="majorHAnsi"/>
            <w:color w:val="3775AA"/>
            <w:sz w:val="14"/>
            <w:szCs w:val="14"/>
            <w:bdr w:val="none" w:sz="0" w:space="0" w:color="auto" w:frame="1"/>
            <w:shd w:val="clear" w:color="auto" w:fill="FFFFFF"/>
          </w:rPr>
          <w:t>https://doi.org/10.7326/M20-0504</w:t>
        </w:r>
      </w:hyperlink>
    </w:p>
  </w:endnote>
  <w:endnote w:id="32">
    <w:p w14:paraId="141C7EE9"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Li et al., “Early Transmission Dynamics in Wuhan, China, of Novel Coronavirus-Infected Pneumonia,” </w:t>
      </w:r>
      <w:r w:rsidRPr="003C612E">
        <w:rPr>
          <w:rFonts w:asciiTheme="minorHAnsi" w:hAnsiTheme="minorHAnsi" w:cstheme="majorHAnsi"/>
          <w:i/>
          <w:iCs/>
          <w:sz w:val="14"/>
          <w:szCs w:val="14"/>
        </w:rPr>
        <w:t>New England Journal of Medisin</w:t>
      </w:r>
      <w:r w:rsidRPr="003C612E">
        <w:rPr>
          <w:rFonts w:asciiTheme="minorHAnsi" w:hAnsiTheme="minorHAnsi" w:cstheme="majorHAnsi"/>
          <w:sz w:val="14"/>
          <w:szCs w:val="14"/>
        </w:rPr>
        <w:t xml:space="preserve">, March 26, 2020; 382:1199-1207. </w:t>
      </w:r>
    </w:p>
  </w:endnote>
  <w:endnote w:id="33">
    <w:p w14:paraId="243D6579"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Nisihura, et al., “Serial interval of novel coronavirus (COVID-19) infections,” </w:t>
      </w:r>
      <w:r w:rsidRPr="003C612E">
        <w:rPr>
          <w:rFonts w:asciiTheme="minorHAnsi" w:hAnsiTheme="minorHAnsi" w:cstheme="majorHAnsi"/>
          <w:i/>
          <w:iCs/>
          <w:sz w:val="14"/>
          <w:szCs w:val="14"/>
        </w:rPr>
        <w:t>International Journal of Infectious Diseases</w:t>
      </w:r>
      <w:r w:rsidRPr="003C612E">
        <w:rPr>
          <w:rFonts w:asciiTheme="minorHAnsi" w:hAnsiTheme="minorHAnsi" w:cstheme="majorHAnsi"/>
          <w:sz w:val="14"/>
          <w:szCs w:val="14"/>
        </w:rPr>
        <w:t xml:space="preserve"> March 4, 2020, 93:284-286. </w:t>
      </w:r>
    </w:p>
  </w:endnote>
  <w:endnote w:id="34">
    <w:p w14:paraId="626A889B"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Tindale, et al. “Transmission interval estimates suggest pre-symptomatic spread of COVID-19,” </w:t>
      </w:r>
      <w:r w:rsidRPr="003C612E">
        <w:rPr>
          <w:rFonts w:asciiTheme="minorHAnsi" w:hAnsiTheme="minorHAnsi" w:cstheme="majorHAnsi"/>
          <w:i/>
          <w:iCs/>
          <w:sz w:val="14"/>
          <w:szCs w:val="14"/>
        </w:rPr>
        <w:t>MedRxiv pre-print</w:t>
      </w:r>
      <w:r w:rsidRPr="003C612E">
        <w:rPr>
          <w:rFonts w:asciiTheme="minorHAnsi" w:hAnsiTheme="minorHAnsi" w:cstheme="majorHAnsi"/>
          <w:sz w:val="14"/>
          <w:szCs w:val="14"/>
        </w:rPr>
        <w:t xml:space="preserve">, March 6, 2020. </w:t>
      </w:r>
    </w:p>
  </w:endnote>
  <w:endnote w:id="35">
    <w:p w14:paraId="2C077E3F"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Ibid.</w:t>
      </w:r>
    </w:p>
  </w:endnote>
  <w:endnote w:id="36">
    <w:p w14:paraId="36830BDB"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Ferguson, et al. “Report 9: Impact of non-pharmaceutical interventions (NPIs) to reduce COVID-19 mortality and healthcare demand,” </w:t>
      </w:r>
      <w:r w:rsidRPr="003C612E">
        <w:rPr>
          <w:rFonts w:asciiTheme="minorHAnsi" w:hAnsiTheme="minorHAnsi" w:cstheme="majorHAnsi"/>
          <w:i/>
          <w:iCs/>
          <w:sz w:val="14"/>
          <w:szCs w:val="14"/>
        </w:rPr>
        <w:t>Imperial College COVID-19 Response Team</w:t>
      </w:r>
      <w:r w:rsidRPr="003C612E">
        <w:rPr>
          <w:rFonts w:asciiTheme="minorHAnsi" w:hAnsiTheme="minorHAnsi" w:cstheme="majorHAnsi"/>
          <w:sz w:val="14"/>
          <w:szCs w:val="14"/>
        </w:rPr>
        <w:t xml:space="preserve"> March 16, 2020. </w:t>
      </w:r>
    </w:p>
  </w:endnote>
  <w:endnote w:id="37">
    <w:p w14:paraId="5C6AA9A6" w14:textId="77777777" w:rsidR="00CD32FC" w:rsidRPr="003C612E" w:rsidRDefault="00CD32FC">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color w:val="1D1C1D"/>
          <w:sz w:val="14"/>
          <w:szCs w:val="14"/>
          <w:shd w:val="clear" w:color="auto" w:fill="F8F8F8"/>
        </w:rPr>
        <w:t>Mizumoto, et al., "Estimating the asymptomatic proportion of coronavirus disease 2019 (COVID-19) cases on board the Diamond Princess cruise ship, Yokohama, Japan, 2020," </w:t>
      </w:r>
      <w:r w:rsidRPr="003C612E">
        <w:rPr>
          <w:rFonts w:asciiTheme="minorHAnsi" w:hAnsiTheme="minorHAnsi" w:cstheme="majorHAnsi"/>
          <w:i/>
          <w:iCs/>
          <w:color w:val="1D1C1D"/>
          <w:sz w:val="14"/>
          <w:szCs w:val="14"/>
          <w:shd w:val="clear" w:color="auto" w:fill="F8F8F8"/>
        </w:rPr>
        <w:t>Eurosurveillance</w:t>
      </w:r>
      <w:r w:rsidRPr="003C612E">
        <w:rPr>
          <w:rFonts w:asciiTheme="minorHAnsi" w:hAnsiTheme="minorHAnsi" w:cstheme="majorHAnsi"/>
          <w:color w:val="1D1C1D"/>
          <w:sz w:val="14"/>
          <w:szCs w:val="14"/>
          <w:shd w:val="clear" w:color="auto" w:fill="F8F8F8"/>
        </w:rPr>
        <w:t> March 12, 2020, 25:10.</w:t>
      </w:r>
    </w:p>
  </w:endnote>
  <w:endnote w:id="38">
    <w:p w14:paraId="02FB1E06"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Ferguson, et al. “Report 9: Impact of non-pharmaceutical interventions (NPIs) to reduce COVID-19 mortality and healthcare demand,” </w:t>
      </w:r>
      <w:r w:rsidRPr="003C612E">
        <w:rPr>
          <w:rFonts w:asciiTheme="minorHAnsi" w:hAnsiTheme="minorHAnsi" w:cstheme="majorHAnsi"/>
          <w:i/>
          <w:iCs/>
          <w:sz w:val="14"/>
          <w:szCs w:val="14"/>
        </w:rPr>
        <w:t>Imperial College COVID-19 Response Team</w:t>
      </w:r>
      <w:r w:rsidRPr="003C612E">
        <w:rPr>
          <w:rFonts w:asciiTheme="minorHAnsi" w:hAnsiTheme="minorHAnsi" w:cstheme="majorHAnsi"/>
          <w:sz w:val="14"/>
          <w:szCs w:val="14"/>
        </w:rPr>
        <w:t xml:space="preserve"> March 16, 2020.</w:t>
      </w:r>
    </w:p>
  </w:endnote>
  <w:endnote w:id="39">
    <w:p w14:paraId="76BB820D"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Petherick, et al., “Variation in Government Responses to COVID-19,” </w:t>
      </w:r>
      <w:r w:rsidRPr="003C612E">
        <w:rPr>
          <w:rFonts w:asciiTheme="minorHAnsi" w:hAnsiTheme="minorHAnsi" w:cstheme="majorHAnsi"/>
          <w:i/>
          <w:iCs/>
          <w:sz w:val="14"/>
          <w:szCs w:val="14"/>
        </w:rPr>
        <w:t>Oxford Blavatnik School Working Paper</w:t>
      </w:r>
      <w:r w:rsidRPr="003C612E">
        <w:rPr>
          <w:rFonts w:asciiTheme="minorHAnsi" w:hAnsiTheme="minorHAnsi" w:cstheme="majorHAnsi"/>
          <w:sz w:val="14"/>
          <w:szCs w:val="14"/>
        </w:rPr>
        <w:t xml:space="preserve"> April 7, 2020 </w:t>
      </w:r>
    </w:p>
  </w:endnote>
  <w:endnote w:id="40">
    <w:p w14:paraId="12791D92"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Vanguard News, “COVID-19: We’ll increase test capacity to 1500 per day – NCDC” Vanguard, March 31, 2020</w:t>
      </w:r>
    </w:p>
  </w:endnote>
  <w:endnote w:id="41">
    <w:p w14:paraId="4B70235C"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Niall McCarthy, “Has South Korea Stabilized Its COVID-19 Outbreak? [Infographic]” Forbes, March 11, 2020; Nigeria CDC “National Strategy to Scale up Access to Coronavirus Disease Testing in Nigeria,” published April 15</w:t>
      </w:r>
      <w:r w:rsidRPr="003C612E">
        <w:rPr>
          <w:rFonts w:asciiTheme="minorHAnsi" w:hAnsiTheme="minorHAnsi" w:cstheme="majorHAnsi"/>
          <w:sz w:val="14"/>
          <w:szCs w:val="14"/>
          <w:vertAlign w:val="superscript"/>
        </w:rPr>
        <w:t>th</w:t>
      </w:r>
      <w:r w:rsidRPr="003C612E">
        <w:rPr>
          <w:rFonts w:asciiTheme="minorHAnsi" w:hAnsiTheme="minorHAnsi" w:cstheme="majorHAnsi"/>
          <w:sz w:val="14"/>
          <w:szCs w:val="14"/>
        </w:rPr>
        <w:t xml:space="preserve"> 2020.</w:t>
      </w:r>
    </w:p>
  </w:endnote>
  <w:endnote w:id="42">
    <w:p w14:paraId="2809588A"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Nigeria CDC “National Strategy to Scale up Access to Coronavirus Disease Testing in Nigeria,” published April 15</w:t>
      </w:r>
      <w:r w:rsidRPr="003C612E">
        <w:rPr>
          <w:rFonts w:asciiTheme="minorHAnsi" w:hAnsiTheme="minorHAnsi" w:cstheme="majorHAnsi"/>
          <w:sz w:val="14"/>
          <w:szCs w:val="14"/>
          <w:vertAlign w:val="superscript"/>
        </w:rPr>
        <w:t>th</w:t>
      </w:r>
      <w:r w:rsidRPr="003C612E">
        <w:rPr>
          <w:rFonts w:asciiTheme="minorHAnsi" w:hAnsiTheme="minorHAnsi" w:cstheme="majorHAnsi"/>
          <w:sz w:val="14"/>
          <w:szCs w:val="14"/>
        </w:rPr>
        <w:t xml:space="preserve"> 2020.</w:t>
      </w:r>
    </w:p>
  </w:endnote>
  <w:endnote w:id="43">
    <w:p w14:paraId="099670FD"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Johns Hopkins University, Center for Systems Science and Engineering, “Coronavirus COVID-19 Global cases,” Accessed April 16th 2020.</w:t>
      </w:r>
    </w:p>
  </w:endnote>
  <w:endnote w:id="44">
    <w:p w14:paraId="6B795EFE"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David E. Bloom and David Canning, “How to get better COVID-19 infection data without universal testing”, </w:t>
      </w:r>
      <w:r w:rsidRPr="003C612E">
        <w:rPr>
          <w:rFonts w:asciiTheme="minorHAnsi" w:hAnsiTheme="minorHAnsi" w:cstheme="majorHAnsi"/>
          <w:i/>
          <w:sz w:val="14"/>
          <w:szCs w:val="14"/>
        </w:rPr>
        <w:t>Boston Globe</w:t>
      </w:r>
      <w:r w:rsidRPr="003C612E">
        <w:rPr>
          <w:rFonts w:asciiTheme="minorHAnsi" w:hAnsiTheme="minorHAnsi" w:cstheme="majorHAnsi"/>
          <w:sz w:val="14"/>
          <w:szCs w:val="14"/>
        </w:rPr>
        <w:t>, 15 April 2020</w:t>
      </w:r>
    </w:p>
  </w:endnote>
  <w:endnote w:id="45">
    <w:p w14:paraId="2A3E223F" w14:textId="77777777" w:rsidR="00CD32FC" w:rsidRPr="003C612E" w:rsidRDefault="00CD32FC" w:rsidP="00286224">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NCDC, “National Strategy to Scale Up Access to Coronavirus Disease Testing in Nigeria”, Accessed 21/04/2020</w:t>
      </w:r>
    </w:p>
  </w:endnote>
  <w:endnote w:id="46">
    <w:p w14:paraId="2CB49AFD"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Johns Hopkins University, Center for Systems Science and Engineering, “Coronavirus COVID-19 Global cases,” Accessed April 16th 2020.</w:t>
      </w:r>
    </w:p>
  </w:endnote>
  <w:endnote w:id="47">
    <w:p w14:paraId="27AA960E"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Crystal Watson, Anita Cicero, James Blumenstock, Michael Fraser, “A National Plan to Enable Comprehensive COVID-19 Case Finding and Contact Tracing in the US” John Hopkins, Bloomberg Public School of Health, Astho, Accessed April 16, 2020.</w:t>
      </w:r>
    </w:p>
  </w:endnote>
  <w:endnote w:id="48">
    <w:p w14:paraId="564B6F20"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WHO, “Nigeria’s polio infrastructure bolster COVID-19 response”, WHO, Accessed April 16, 2020</w:t>
      </w:r>
    </w:p>
  </w:endnote>
  <w:endnote w:id="49">
    <w:p w14:paraId="26F308E0"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Eun-Young Jeong, “South Korea Tracks Virus Patients’ Travels—and Publishes Them Online” Wall Street Journal, February 16 2020</w:t>
      </w:r>
    </w:p>
  </w:endnote>
  <w:endnote w:id="50">
    <w:p w14:paraId="54A84294"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Gayathri Vaidyanathan, “People power: How India is attempting to slow the coronavirus”, 10/04/2020, Accessed 22/04/2020</w:t>
      </w:r>
    </w:p>
    <w:p w14:paraId="560F135D" w14:textId="77777777" w:rsidR="00CD32FC" w:rsidRPr="003C612E" w:rsidRDefault="00872B2F" w:rsidP="00733177">
      <w:pPr>
        <w:pStyle w:val="EndnoteText"/>
        <w:rPr>
          <w:rFonts w:asciiTheme="minorHAnsi" w:hAnsiTheme="minorHAnsi" w:cstheme="majorHAnsi"/>
          <w:sz w:val="14"/>
          <w:szCs w:val="14"/>
        </w:rPr>
      </w:pPr>
      <w:hyperlink r:id="rId23" w:history="1">
        <w:r w:rsidR="00CD32FC" w:rsidRPr="003C612E">
          <w:rPr>
            <w:rFonts w:asciiTheme="minorHAnsi" w:hAnsiTheme="minorHAnsi" w:cstheme="majorHAnsi"/>
            <w:color w:val="0000FF"/>
            <w:sz w:val="14"/>
            <w:szCs w:val="14"/>
            <w:u w:val="single"/>
          </w:rPr>
          <w:t>https://www.nature.com/articles/d41586-020-01058-5</w:t>
        </w:r>
      </w:hyperlink>
    </w:p>
  </w:endnote>
  <w:endnote w:id="51">
    <w:p w14:paraId="1B66AA55"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Stacey Knott, “Ghana's Decision to Lift Partial COVID-19 Lockdown Criticized by Some”, 20/04/20, Accessed 21/04/2020, </w:t>
      </w:r>
    </w:p>
    <w:p w14:paraId="4CA146A9" w14:textId="77777777" w:rsidR="00CD32FC" w:rsidRPr="003C612E" w:rsidRDefault="00872B2F" w:rsidP="00733177">
      <w:pPr>
        <w:pStyle w:val="EndnoteText"/>
        <w:rPr>
          <w:rFonts w:asciiTheme="minorHAnsi" w:hAnsiTheme="minorHAnsi" w:cstheme="majorHAnsi"/>
          <w:sz w:val="14"/>
          <w:szCs w:val="14"/>
        </w:rPr>
      </w:pPr>
      <w:hyperlink r:id="rId24" w:history="1">
        <w:r w:rsidR="00CD32FC" w:rsidRPr="003C612E">
          <w:rPr>
            <w:rStyle w:val="Hyperlink"/>
            <w:rFonts w:asciiTheme="minorHAnsi" w:hAnsiTheme="minorHAnsi" w:cstheme="majorHAnsi"/>
            <w:sz w:val="14"/>
            <w:szCs w:val="14"/>
          </w:rPr>
          <w:t>https://www.voanews.com/africa/ghanas-decision-lift-partial-covid-19-lockdown-criticized-some</w:t>
        </w:r>
      </w:hyperlink>
    </w:p>
  </w:endnote>
  <w:endnote w:id="52">
    <w:p w14:paraId="62209BAE"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World Bank, “How countries are using edtech (including online learning, radio, television, texting) to support access to remote learning during the COVID-19 pandemic” Accessed 20/04/2020</w:t>
      </w:r>
    </w:p>
    <w:p w14:paraId="18015DB2" w14:textId="77777777" w:rsidR="00CD32FC" w:rsidRPr="003C612E" w:rsidRDefault="00872B2F" w:rsidP="00733177">
      <w:pPr>
        <w:pStyle w:val="EndnoteText"/>
        <w:rPr>
          <w:rFonts w:asciiTheme="minorHAnsi" w:hAnsiTheme="minorHAnsi" w:cstheme="majorHAnsi"/>
          <w:sz w:val="14"/>
          <w:szCs w:val="14"/>
        </w:rPr>
      </w:pPr>
      <w:hyperlink r:id="rId25" w:history="1">
        <w:r w:rsidR="00CD32FC" w:rsidRPr="003C612E">
          <w:rPr>
            <w:rStyle w:val="Hyperlink"/>
            <w:rFonts w:asciiTheme="minorHAnsi" w:hAnsiTheme="minorHAnsi" w:cstheme="majorHAnsi"/>
            <w:sz w:val="14"/>
            <w:szCs w:val="14"/>
          </w:rPr>
          <w:t>https://www.worldbank.org/en/topic/edutech/brief/how-countries-are-using-edtech-to-support-remote-learning-during-the-covid-19-pandemic</w:t>
        </w:r>
      </w:hyperlink>
    </w:p>
  </w:endnote>
  <w:endnote w:id="53">
    <w:p w14:paraId="07743655"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World Bank, “How countries are using edtech (including online learning, radio, television, texting) to support access to remote learning during the COVID-19 pandemic” Accessed 20/04/2020</w:t>
      </w:r>
    </w:p>
    <w:p w14:paraId="105504FE" w14:textId="77777777" w:rsidR="00CD32FC" w:rsidRPr="003C612E" w:rsidRDefault="00872B2F" w:rsidP="00733177">
      <w:pPr>
        <w:pStyle w:val="EndnoteText"/>
        <w:rPr>
          <w:rFonts w:asciiTheme="minorHAnsi" w:hAnsiTheme="minorHAnsi" w:cstheme="majorHAnsi"/>
          <w:sz w:val="14"/>
          <w:szCs w:val="14"/>
        </w:rPr>
      </w:pPr>
      <w:hyperlink r:id="rId26" w:history="1">
        <w:r w:rsidR="00CD32FC" w:rsidRPr="003C612E">
          <w:rPr>
            <w:rStyle w:val="Hyperlink"/>
            <w:rFonts w:asciiTheme="minorHAnsi" w:hAnsiTheme="minorHAnsi" w:cstheme="majorHAnsi"/>
            <w:sz w:val="14"/>
            <w:szCs w:val="14"/>
          </w:rPr>
          <w:t>https://www.worldbank.org/en/topic/edutech/brief/how-countries-are-using-edtech-to-support-remote-learning-during-the-covid-19-pandemic</w:t>
        </w:r>
      </w:hyperlink>
    </w:p>
  </w:endnote>
  <w:endnote w:id="54">
    <w:p w14:paraId="28AD3AE6"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Lucinda Rouse, “Liberia takes classes to the airwaves during COVID-19 pandemic” Aljazeera News, 16/04/2020, Accessed 21/04/2020</w:t>
      </w:r>
    </w:p>
    <w:p w14:paraId="18B94CFE" w14:textId="77777777" w:rsidR="00CD32FC" w:rsidRPr="003C612E" w:rsidRDefault="00872B2F" w:rsidP="00733177">
      <w:pPr>
        <w:pStyle w:val="EndnoteText"/>
        <w:rPr>
          <w:rFonts w:asciiTheme="minorHAnsi" w:hAnsiTheme="minorHAnsi" w:cstheme="majorHAnsi"/>
          <w:sz w:val="14"/>
          <w:szCs w:val="14"/>
          <w:lang w:val="en-GB"/>
        </w:rPr>
      </w:pPr>
      <w:hyperlink r:id="rId27" w:history="1">
        <w:r w:rsidR="00CD32FC" w:rsidRPr="003C612E">
          <w:rPr>
            <w:rStyle w:val="Hyperlink"/>
            <w:rFonts w:asciiTheme="minorHAnsi" w:hAnsiTheme="minorHAnsi" w:cstheme="majorHAnsi"/>
            <w:sz w:val="14"/>
            <w:szCs w:val="14"/>
          </w:rPr>
          <w:t>https://www.aljazeera.com/news/2020/04/liberia-takes-classes-airwaves-covid-19-pandemic-200415203012448.html</w:t>
        </w:r>
      </w:hyperlink>
    </w:p>
  </w:endnote>
  <w:endnote w:id="55">
    <w:p w14:paraId="17CB7209"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India Today Web Desk, “Covid-19 Lockdown: Maharashtra education minister asks schools not to collect fees till May 3”, 17/04/2020, Accessed 20/04/2020</w:t>
      </w:r>
    </w:p>
    <w:p w14:paraId="72E27ADD" w14:textId="77777777" w:rsidR="00CD32FC" w:rsidRPr="003C612E" w:rsidRDefault="00872B2F" w:rsidP="00733177">
      <w:pPr>
        <w:pStyle w:val="EndnoteText"/>
        <w:rPr>
          <w:rFonts w:asciiTheme="minorHAnsi" w:hAnsiTheme="minorHAnsi" w:cstheme="majorHAnsi"/>
          <w:sz w:val="14"/>
          <w:szCs w:val="14"/>
        </w:rPr>
      </w:pPr>
      <w:hyperlink r:id="rId28" w:history="1">
        <w:r w:rsidR="00CD32FC" w:rsidRPr="003C612E">
          <w:rPr>
            <w:rStyle w:val="Hyperlink"/>
            <w:rFonts w:asciiTheme="minorHAnsi" w:hAnsiTheme="minorHAnsi" w:cstheme="majorHAnsi"/>
            <w:sz w:val="14"/>
            <w:szCs w:val="14"/>
          </w:rPr>
          <w:t>https://www.indiatoday.in/education-today/news/story/covid-19-lockdown-maharashtra-education-minister-asks-schools-not-to-collect-fees-till-may-3-1668074-2020-04-17</w:t>
        </w:r>
      </w:hyperlink>
    </w:p>
  </w:endnote>
  <w:endnote w:id="56">
    <w:p w14:paraId="759067F1"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Devika Desai, “COVID-19 India: This is how local police punish anyone who violates nation's 21-day lockdown”, National Post, 26/03/2020, </w:t>
      </w:r>
    </w:p>
    <w:p w14:paraId="3FF08BE7" w14:textId="77777777" w:rsidR="00CD32FC" w:rsidRPr="003C612E" w:rsidRDefault="00872B2F" w:rsidP="00733177">
      <w:pPr>
        <w:pStyle w:val="EndnoteText"/>
        <w:rPr>
          <w:rFonts w:asciiTheme="minorHAnsi" w:hAnsiTheme="minorHAnsi" w:cstheme="majorHAnsi"/>
          <w:sz w:val="14"/>
          <w:szCs w:val="14"/>
        </w:rPr>
      </w:pPr>
      <w:hyperlink r:id="rId29" w:history="1">
        <w:r w:rsidR="00CD32FC" w:rsidRPr="003C612E">
          <w:rPr>
            <w:rStyle w:val="Hyperlink"/>
            <w:rFonts w:asciiTheme="minorHAnsi" w:hAnsiTheme="minorHAnsi" w:cstheme="majorHAnsi"/>
            <w:sz w:val="14"/>
            <w:szCs w:val="14"/>
          </w:rPr>
          <w:t>https://nationalpost.com/news/world/covid-19-india-this-is-how-local-police-punish-anyone-who-violates-nations-21-day-lockdown</w:t>
        </w:r>
      </w:hyperlink>
    </w:p>
  </w:endnote>
  <w:endnote w:id="57">
    <w:p w14:paraId="0A33E06F"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SA News, “Transport revises taxi regulations during lockdown”, 01/04/2020, Accessed 21/04/2020, </w:t>
      </w:r>
    </w:p>
    <w:p w14:paraId="0335A8B1" w14:textId="77777777" w:rsidR="00CD32FC" w:rsidRPr="003C612E" w:rsidRDefault="00872B2F" w:rsidP="00733177">
      <w:pPr>
        <w:pStyle w:val="EndnoteText"/>
        <w:rPr>
          <w:rFonts w:asciiTheme="minorHAnsi" w:hAnsiTheme="minorHAnsi" w:cstheme="majorHAnsi"/>
          <w:sz w:val="14"/>
          <w:szCs w:val="14"/>
          <w:lang w:val="en-GB"/>
        </w:rPr>
      </w:pPr>
      <w:hyperlink r:id="rId30" w:history="1">
        <w:r w:rsidR="00CD32FC" w:rsidRPr="003C612E">
          <w:rPr>
            <w:rStyle w:val="Hyperlink"/>
            <w:rFonts w:asciiTheme="minorHAnsi" w:hAnsiTheme="minorHAnsi" w:cstheme="majorHAnsi"/>
            <w:sz w:val="14"/>
            <w:szCs w:val="14"/>
          </w:rPr>
          <w:t>https://www.sanews.gov.za/south-africa/transport-revises-taxi-regulations-during-lockdown</w:t>
        </w:r>
      </w:hyperlink>
    </w:p>
  </w:endnote>
  <w:endnote w:id="58">
    <w:p w14:paraId="3C9541C7"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Hotismolimo Mutlowka, “Fighting COVID 19: Supportive Measures for Businesses and Workers in South Africa”, Verfassungsblog on matters constitutional, 30/03/2020, Accessed 20/04/2020,</w:t>
      </w:r>
    </w:p>
    <w:p w14:paraId="450940F8" w14:textId="77777777" w:rsidR="00CD32FC" w:rsidRPr="003C612E" w:rsidRDefault="00872B2F" w:rsidP="00733177">
      <w:pPr>
        <w:pStyle w:val="EndnoteText"/>
        <w:rPr>
          <w:rFonts w:asciiTheme="minorHAnsi" w:hAnsiTheme="minorHAnsi" w:cstheme="majorHAnsi"/>
          <w:sz w:val="14"/>
          <w:szCs w:val="14"/>
        </w:rPr>
      </w:pPr>
      <w:hyperlink r:id="rId31" w:history="1">
        <w:r w:rsidR="00CD32FC" w:rsidRPr="003C612E">
          <w:rPr>
            <w:rStyle w:val="Hyperlink"/>
            <w:rFonts w:asciiTheme="minorHAnsi" w:hAnsiTheme="minorHAnsi" w:cstheme="majorHAnsi"/>
            <w:sz w:val="14"/>
            <w:szCs w:val="14"/>
          </w:rPr>
          <w:t>https://verfassungsblog.de/fighting-covid-19-supportive-measures-for-businesses-and-workers-in-south-africa/</w:t>
        </w:r>
      </w:hyperlink>
    </w:p>
  </w:endnote>
  <w:endnote w:id="59">
    <w:p w14:paraId="0F0E3420"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MSN News, “Preparation is key to policing a crisis like Covid-19”, 20/04/2020, Accessed 21/04/2020</w:t>
      </w:r>
    </w:p>
    <w:p w14:paraId="2EF274C9" w14:textId="77777777" w:rsidR="00CD32FC" w:rsidRPr="003C612E" w:rsidRDefault="00872B2F" w:rsidP="00733177">
      <w:pPr>
        <w:pStyle w:val="EndnoteText"/>
        <w:rPr>
          <w:rFonts w:asciiTheme="minorHAnsi" w:hAnsiTheme="minorHAnsi" w:cstheme="majorHAnsi"/>
          <w:sz w:val="14"/>
          <w:szCs w:val="14"/>
        </w:rPr>
      </w:pPr>
      <w:hyperlink r:id="rId32" w:anchor="image=1" w:history="1">
        <w:r w:rsidR="00CD32FC" w:rsidRPr="003C612E">
          <w:rPr>
            <w:rStyle w:val="Hyperlink"/>
            <w:rFonts w:asciiTheme="minorHAnsi" w:hAnsiTheme="minorHAnsi" w:cstheme="majorHAnsi"/>
            <w:sz w:val="14"/>
            <w:szCs w:val="14"/>
          </w:rPr>
          <w:t>https://www.msn.com/en-za/news/national/preparation-is-key-to-policing-a-crisis-like-covid-19/ar-BB12UJI7#image=1</w:t>
        </w:r>
      </w:hyperlink>
    </w:p>
  </w:endnote>
  <w:endnote w:id="60">
    <w:p w14:paraId="26770F99"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Australian Government Department of Health, “Limits on public gatherings for coronavirus (COVID-19)”, Accessed 21/04/2020, </w:t>
      </w:r>
    </w:p>
    <w:p w14:paraId="409E2C7C" w14:textId="77777777" w:rsidR="00CD32FC" w:rsidRPr="003C612E" w:rsidRDefault="00872B2F" w:rsidP="00733177">
      <w:pPr>
        <w:pStyle w:val="EndnoteText"/>
        <w:rPr>
          <w:rFonts w:asciiTheme="minorHAnsi" w:hAnsiTheme="minorHAnsi" w:cstheme="majorHAnsi"/>
          <w:sz w:val="14"/>
          <w:szCs w:val="14"/>
        </w:rPr>
      </w:pPr>
      <w:hyperlink r:id="rId33" w:history="1">
        <w:r w:rsidR="00CD32FC" w:rsidRPr="003C612E">
          <w:rPr>
            <w:rStyle w:val="Hyperlink"/>
            <w:rFonts w:asciiTheme="minorHAnsi" w:hAnsiTheme="minorHAnsi" w:cstheme="majorHAnsi"/>
            <w:sz w:val="14"/>
            <w:szCs w:val="14"/>
          </w:rPr>
          <w:t>https://www.health.gov.au/news/health-alerts/novel-coronavirus-2019-ncov-health-alert/how-to-protect-yourself-and-others-from-coronavirus-covid-19/limits-on-public-gatherings-for-coronavirus-covid-19</w:t>
        </w:r>
      </w:hyperlink>
    </w:p>
  </w:endnote>
  <w:endnote w:id="61">
    <w:p w14:paraId="0F1D6AF7"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Tableau Coronavirus Daily Global Tracker, Accessed 21/04/2020, </w:t>
      </w:r>
    </w:p>
    <w:p w14:paraId="769D3801" w14:textId="77777777" w:rsidR="00CD32FC" w:rsidRPr="003C612E" w:rsidRDefault="00872B2F" w:rsidP="00733177">
      <w:pPr>
        <w:pStyle w:val="EndnoteText"/>
        <w:rPr>
          <w:rFonts w:asciiTheme="minorHAnsi" w:hAnsiTheme="minorHAnsi" w:cstheme="majorHAnsi"/>
          <w:sz w:val="14"/>
          <w:szCs w:val="14"/>
        </w:rPr>
      </w:pPr>
      <w:hyperlink r:id="rId34" w:history="1">
        <w:r w:rsidR="00CD32FC" w:rsidRPr="003C612E">
          <w:rPr>
            <w:rStyle w:val="Hyperlink"/>
            <w:rFonts w:asciiTheme="minorHAnsi" w:hAnsiTheme="minorHAnsi" w:cstheme="majorHAnsi"/>
            <w:sz w:val="14"/>
            <w:szCs w:val="14"/>
          </w:rPr>
          <w:t>https://www.tableau.com/covid-19-coronavirus-data-resources?utm_campaign=2017049_EGCore_CORPR_USCA_en-US_2020-04-16-Cust-COVID-Company-Statement&amp;utm_medium=Email&amp;utm_source=Eloqua&amp;domain=bcg.com&amp;eid=CTBLS000020269509&amp;elqTrackId=ed020165975c47018580663eeb6cc8a6&amp;elq=f63c4a90595040ce94b551173b99960e&amp;elqaid=42709&amp;elqat=1&amp;elqCampaignId=41953</w:t>
        </w:r>
      </w:hyperlink>
    </w:p>
  </w:endnote>
  <w:endnote w:id="62">
    <w:p w14:paraId="087A7A00"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UNICEF, “Sensitizing community leaders to prevent and prepare for the COVID-19 in Malawi”, 27/03/2020, Accessed 21/04/2020 </w:t>
      </w:r>
    </w:p>
    <w:p w14:paraId="5DA6FA63" w14:textId="77777777" w:rsidR="00CD32FC" w:rsidRPr="003C612E" w:rsidRDefault="00872B2F" w:rsidP="00733177">
      <w:pPr>
        <w:pStyle w:val="EndnoteText"/>
        <w:rPr>
          <w:rFonts w:asciiTheme="minorHAnsi" w:hAnsiTheme="minorHAnsi" w:cstheme="majorHAnsi"/>
          <w:sz w:val="14"/>
          <w:szCs w:val="14"/>
        </w:rPr>
      </w:pPr>
      <w:hyperlink r:id="rId35" w:history="1">
        <w:r w:rsidR="00CD32FC" w:rsidRPr="003C612E">
          <w:rPr>
            <w:rStyle w:val="Hyperlink"/>
            <w:rFonts w:asciiTheme="minorHAnsi" w:hAnsiTheme="minorHAnsi" w:cstheme="majorHAnsi"/>
            <w:sz w:val="14"/>
            <w:szCs w:val="14"/>
          </w:rPr>
          <w:t>https://www.unicef.org/malawi/stories/sensitizing-community-leaders-prevent-and-prepare-covid-19-malawi</w:t>
        </w:r>
      </w:hyperlink>
    </w:p>
  </w:endnote>
  <w:endnote w:id="63">
    <w:p w14:paraId="69E07E21"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UN Volunteers, “Fighting COVID-19 through public information in the Central African Republic”, 13/04/2020, Accessed 21/04/2020</w:t>
      </w:r>
    </w:p>
    <w:p w14:paraId="6453B3D8" w14:textId="77777777" w:rsidR="00CD32FC" w:rsidRPr="003C612E" w:rsidRDefault="00872B2F" w:rsidP="00733177">
      <w:pPr>
        <w:pStyle w:val="EndnoteText"/>
        <w:rPr>
          <w:rFonts w:asciiTheme="minorHAnsi" w:hAnsiTheme="minorHAnsi" w:cstheme="majorHAnsi"/>
          <w:sz w:val="14"/>
          <w:szCs w:val="14"/>
        </w:rPr>
      </w:pPr>
      <w:hyperlink r:id="rId36" w:history="1">
        <w:r w:rsidR="00CD32FC" w:rsidRPr="003C612E">
          <w:rPr>
            <w:rStyle w:val="Hyperlink"/>
            <w:rFonts w:asciiTheme="minorHAnsi" w:hAnsiTheme="minorHAnsi" w:cstheme="majorHAnsi"/>
            <w:sz w:val="14"/>
            <w:szCs w:val="14"/>
          </w:rPr>
          <w:t>https://www.unv.org/Our-stories/Fighting-COVID-19-through-public-information-Central-African-Republic</w:t>
        </w:r>
      </w:hyperlink>
    </w:p>
  </w:endnote>
  <w:endnote w:id="64">
    <w:p w14:paraId="7A2748F8"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CNBC Africa, “Coronavirus – South Africa: Government monitors and responds to misinformation and fake news during Coronavirus Covid-19 lockdown”, 15/04/2020, Accessed 21/04/20</w:t>
      </w:r>
    </w:p>
    <w:p w14:paraId="50275AB0" w14:textId="77777777" w:rsidR="00CD32FC" w:rsidRPr="003C612E" w:rsidRDefault="00872B2F" w:rsidP="00733177">
      <w:pPr>
        <w:pStyle w:val="EndnoteText"/>
        <w:rPr>
          <w:rFonts w:asciiTheme="minorHAnsi" w:hAnsiTheme="minorHAnsi" w:cstheme="majorHAnsi"/>
          <w:sz w:val="14"/>
          <w:szCs w:val="14"/>
        </w:rPr>
      </w:pPr>
      <w:hyperlink r:id="rId37" w:history="1">
        <w:r w:rsidR="00CD32FC" w:rsidRPr="003C612E">
          <w:rPr>
            <w:rStyle w:val="Hyperlink"/>
            <w:rFonts w:asciiTheme="minorHAnsi" w:hAnsiTheme="minorHAnsi" w:cstheme="majorHAnsi"/>
            <w:sz w:val="14"/>
            <w:szCs w:val="14"/>
          </w:rPr>
          <w:t>https://www.cnbcafrica.com/africa-press-office/2020/04/15/coronavirus-south-africa-government-monitors-and-responds-to-misinformation-and-fake-news-during-coronavirus-covid-19-lockdown/</w:t>
        </w:r>
      </w:hyperlink>
    </w:p>
  </w:endnote>
  <w:endnote w:id="65">
    <w:p w14:paraId="10CEF0E0" w14:textId="77777777" w:rsidR="00CD32FC" w:rsidRPr="003C612E" w:rsidRDefault="00CD32FC" w:rsidP="00733177">
      <w:pPr>
        <w:rPr>
          <w:rFonts w:asciiTheme="minorHAnsi" w:hAnsiTheme="minorHAnsi" w:cstheme="majorHAnsi"/>
          <w:color w:val="222222"/>
          <w:sz w:val="14"/>
          <w:szCs w:val="14"/>
          <w:shd w:val="clear" w:color="auto" w:fill="FFFFFF"/>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color w:val="222222"/>
          <w:sz w:val="14"/>
          <w:szCs w:val="14"/>
          <w:shd w:val="clear" w:color="auto" w:fill="FFFFFF"/>
        </w:rPr>
        <w:t>Neha Lalchandani</w:t>
      </w:r>
      <w:r w:rsidRPr="003C612E">
        <w:rPr>
          <w:rFonts w:asciiTheme="minorHAnsi" w:hAnsiTheme="minorHAnsi" w:cstheme="majorHAnsi"/>
          <w:color w:val="222222"/>
          <w:sz w:val="14"/>
          <w:szCs w:val="14"/>
        </w:rPr>
        <w:t>, “</w:t>
      </w:r>
      <w:r w:rsidRPr="003C612E">
        <w:rPr>
          <w:rFonts w:asciiTheme="minorHAnsi" w:hAnsiTheme="minorHAnsi" w:cstheme="majorHAnsi"/>
          <w:color w:val="222222"/>
          <w:sz w:val="14"/>
          <w:szCs w:val="14"/>
          <w:shd w:val="clear" w:color="auto" w:fill="FFFFFF"/>
        </w:rPr>
        <w:t xml:space="preserve">In UP cities, Yogi Adityanath government to deliver food at doorsteps”, 25/03/2020, Accessed 21/04/2020, </w:t>
      </w:r>
    </w:p>
    <w:p w14:paraId="6DFB7A2B" w14:textId="77777777" w:rsidR="00CD32FC" w:rsidRPr="003C612E" w:rsidRDefault="00872B2F" w:rsidP="00733177">
      <w:pPr>
        <w:rPr>
          <w:rFonts w:asciiTheme="minorHAnsi" w:hAnsiTheme="minorHAnsi" w:cstheme="majorHAnsi"/>
          <w:sz w:val="14"/>
          <w:szCs w:val="14"/>
        </w:rPr>
      </w:pPr>
      <w:hyperlink r:id="rId38" w:history="1">
        <w:r w:rsidR="00CD32FC" w:rsidRPr="003C612E">
          <w:rPr>
            <w:rStyle w:val="Hyperlink"/>
            <w:rFonts w:asciiTheme="minorHAnsi" w:hAnsiTheme="minorHAnsi" w:cstheme="majorHAnsi"/>
            <w:sz w:val="14"/>
            <w:szCs w:val="14"/>
          </w:rPr>
          <w:t>https://timesofindia.indiatimes.com/city/lucknow/in-up-cities-yogi-govt-to-deliver-food-at-doorsteps/articleshow/74801371.cms</w:t>
        </w:r>
      </w:hyperlink>
    </w:p>
  </w:endnote>
  <w:endnote w:id="66">
    <w:p w14:paraId="638AB7AF"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Aljazeera, “India turns trains into isolation wards as COVID-19 cases rise”, 02/04/2020, Accessed 21/04/2020</w:t>
      </w:r>
    </w:p>
    <w:p w14:paraId="5BB59C59" w14:textId="77777777" w:rsidR="00CD32FC" w:rsidRPr="003C612E" w:rsidRDefault="00872B2F" w:rsidP="00733177">
      <w:pPr>
        <w:pStyle w:val="EndnoteText"/>
        <w:rPr>
          <w:rFonts w:asciiTheme="minorHAnsi" w:hAnsiTheme="minorHAnsi" w:cstheme="majorHAnsi"/>
          <w:sz w:val="14"/>
          <w:szCs w:val="14"/>
        </w:rPr>
      </w:pPr>
      <w:hyperlink r:id="rId39" w:history="1">
        <w:r w:rsidR="00CD32FC" w:rsidRPr="003C612E">
          <w:rPr>
            <w:rStyle w:val="Hyperlink"/>
            <w:rFonts w:asciiTheme="minorHAnsi" w:hAnsiTheme="minorHAnsi" w:cstheme="majorHAnsi"/>
            <w:sz w:val="14"/>
            <w:szCs w:val="14"/>
          </w:rPr>
          <w:t>https://www.aljazeera.com/news/2020/04/india-turns-trains-isolation-wards-covid-19-cases-rise-200402071515155.html</w:t>
        </w:r>
      </w:hyperlink>
    </w:p>
  </w:endnote>
  <w:endnote w:id="67">
    <w:p w14:paraId="613BF220"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Oryem Nyeko, “Ugandans Trying to Get Home Forced to Pay for COVID-19 Quarantine”, Human Rights Watch, 19/03/2020, Accessed 21/04/2020, </w:t>
      </w:r>
    </w:p>
    <w:p w14:paraId="53C48FC3" w14:textId="77777777" w:rsidR="00CD32FC" w:rsidRPr="003C612E" w:rsidRDefault="00872B2F" w:rsidP="00733177">
      <w:pPr>
        <w:pStyle w:val="EndnoteText"/>
        <w:rPr>
          <w:rFonts w:asciiTheme="minorHAnsi" w:hAnsiTheme="minorHAnsi" w:cstheme="majorHAnsi"/>
          <w:sz w:val="14"/>
          <w:szCs w:val="14"/>
        </w:rPr>
      </w:pPr>
      <w:hyperlink r:id="rId40" w:history="1">
        <w:r w:rsidR="00CD32FC" w:rsidRPr="003C612E">
          <w:rPr>
            <w:rStyle w:val="Hyperlink"/>
            <w:rFonts w:asciiTheme="minorHAnsi" w:hAnsiTheme="minorHAnsi" w:cstheme="majorHAnsi"/>
            <w:sz w:val="14"/>
            <w:szCs w:val="14"/>
          </w:rPr>
          <w:t>https://www.hrw.org/news/2020/03/19/ugandans-trying-get-home-forced-pay-covid-19-quarantine</w:t>
        </w:r>
      </w:hyperlink>
    </w:p>
  </w:endnote>
  <w:endnote w:id="68">
    <w:p w14:paraId="36CC1963"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UN, “Household Size and Composition Around the World 2017”, Accessed 21/04/2020, </w:t>
      </w:r>
    </w:p>
    <w:p w14:paraId="4EF6B3DF" w14:textId="77777777" w:rsidR="00CD32FC" w:rsidRPr="003C612E" w:rsidRDefault="00872B2F" w:rsidP="00733177">
      <w:pPr>
        <w:pStyle w:val="EndnoteText"/>
        <w:rPr>
          <w:rFonts w:asciiTheme="minorHAnsi" w:hAnsiTheme="minorHAnsi" w:cstheme="majorHAnsi"/>
          <w:sz w:val="14"/>
          <w:szCs w:val="14"/>
        </w:rPr>
      </w:pPr>
      <w:hyperlink r:id="rId41" w:history="1">
        <w:r w:rsidR="00CD32FC" w:rsidRPr="003C612E">
          <w:rPr>
            <w:rStyle w:val="Hyperlink"/>
            <w:rFonts w:asciiTheme="minorHAnsi" w:hAnsiTheme="minorHAnsi" w:cstheme="majorHAnsi"/>
            <w:sz w:val="14"/>
            <w:szCs w:val="14"/>
          </w:rPr>
          <w:t>https://www.google.com/search?q=average+people+per+household+nigeria&amp;rlz=1C1CHBD_enNG859NG859&amp;oq=average+people+per+household+nigeria&amp;aqs=chrome..69i57.5767j0j7&amp;sourceid=chrome&amp;ie=UTF-8</w:t>
        </w:r>
      </w:hyperlink>
    </w:p>
  </w:endnote>
  <w:endnote w:id="69">
    <w:p w14:paraId="695F41BC"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WHO, UNICEF, "Estimates on the use of water, sanitation and hygiene by country (2000-2017)", Accessed 21/04/2020, </w:t>
      </w:r>
    </w:p>
    <w:p w14:paraId="0669AD54" w14:textId="77777777" w:rsidR="00CD32FC" w:rsidRPr="003C612E" w:rsidRDefault="00872B2F" w:rsidP="00733177">
      <w:pPr>
        <w:pStyle w:val="EndnoteText"/>
        <w:rPr>
          <w:rFonts w:asciiTheme="minorHAnsi" w:hAnsiTheme="minorHAnsi" w:cstheme="majorHAnsi"/>
          <w:sz w:val="14"/>
          <w:szCs w:val="14"/>
        </w:rPr>
      </w:pPr>
      <w:hyperlink r:id="rId42" w:history="1">
        <w:r w:rsidR="00CD32FC" w:rsidRPr="003C612E">
          <w:rPr>
            <w:rStyle w:val="Hyperlink"/>
            <w:rFonts w:asciiTheme="minorHAnsi" w:hAnsiTheme="minorHAnsi" w:cstheme="majorHAnsi"/>
            <w:sz w:val="14"/>
            <w:szCs w:val="14"/>
          </w:rPr>
          <w:t>https://data.unicef.org/topic/water-and-sanitation/drinking-water/</w:t>
        </w:r>
      </w:hyperlink>
    </w:p>
  </w:endnote>
  <w:endnote w:id="70">
    <w:p w14:paraId="1F2B35CD"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World Bank Data, “Population ages 65 and above (% of total population)”, Accessed 21/04/2020,</w:t>
      </w:r>
    </w:p>
    <w:p w14:paraId="57BBBB7C" w14:textId="77777777" w:rsidR="00CD32FC" w:rsidRPr="003C612E" w:rsidRDefault="00872B2F" w:rsidP="00733177">
      <w:pPr>
        <w:pStyle w:val="EndnoteText"/>
        <w:rPr>
          <w:rFonts w:asciiTheme="minorHAnsi" w:hAnsiTheme="minorHAnsi" w:cstheme="majorHAnsi"/>
          <w:sz w:val="14"/>
          <w:szCs w:val="14"/>
        </w:rPr>
      </w:pPr>
      <w:hyperlink r:id="rId43" w:history="1">
        <w:r w:rsidR="00CD32FC" w:rsidRPr="003C612E">
          <w:rPr>
            <w:rStyle w:val="Hyperlink"/>
            <w:rFonts w:asciiTheme="minorHAnsi" w:hAnsiTheme="minorHAnsi" w:cstheme="majorHAnsi"/>
            <w:sz w:val="14"/>
            <w:szCs w:val="14"/>
          </w:rPr>
          <w:t>https://data.worldbank.org/indicator/SP.POP.65UP.TO.ZS</w:t>
        </w:r>
      </w:hyperlink>
      <w:r w:rsidR="00CD32FC" w:rsidRPr="003C612E">
        <w:rPr>
          <w:rFonts w:asciiTheme="minorHAnsi" w:hAnsiTheme="minorHAnsi" w:cstheme="majorHAnsi"/>
          <w:sz w:val="14"/>
          <w:szCs w:val="14"/>
        </w:rPr>
        <w:t xml:space="preserve"> </w:t>
      </w:r>
    </w:p>
  </w:endnote>
  <w:endnote w:id="71">
    <w:p w14:paraId="58145EDC"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 xml:space="preserve">UNAIDS, “Nigeria Overview”, Accessed 21/04/2020, </w:t>
      </w:r>
    </w:p>
    <w:p w14:paraId="2087FD75" w14:textId="77777777" w:rsidR="00CD32FC" w:rsidRPr="003C612E" w:rsidRDefault="00872B2F" w:rsidP="00733177">
      <w:pPr>
        <w:pStyle w:val="EndnoteText"/>
        <w:rPr>
          <w:rFonts w:asciiTheme="minorHAnsi" w:hAnsiTheme="minorHAnsi" w:cstheme="majorHAnsi"/>
          <w:sz w:val="14"/>
          <w:szCs w:val="14"/>
        </w:rPr>
      </w:pPr>
      <w:hyperlink r:id="rId44" w:history="1">
        <w:r w:rsidR="00CD32FC" w:rsidRPr="003C612E">
          <w:rPr>
            <w:rStyle w:val="Hyperlink"/>
            <w:rFonts w:asciiTheme="minorHAnsi" w:hAnsiTheme="minorHAnsi" w:cstheme="majorHAnsi"/>
            <w:sz w:val="14"/>
            <w:szCs w:val="14"/>
          </w:rPr>
          <w:t>https://www.unaids.org/en/regionscountries/countries/nigeria</w:t>
        </w:r>
      </w:hyperlink>
    </w:p>
  </w:endnote>
  <w:endnote w:id="72">
    <w:p w14:paraId="1C133BAF" w14:textId="77777777" w:rsidR="00CD32FC" w:rsidRPr="003C612E" w:rsidRDefault="00CD32FC" w:rsidP="00733177">
      <w:pPr>
        <w:pStyle w:val="EndnoteText"/>
        <w:rPr>
          <w:rFonts w:asciiTheme="minorHAnsi" w:hAnsiTheme="minorHAnsi" w:cstheme="majorHAnsi"/>
          <w:color w:val="333333"/>
          <w:sz w:val="14"/>
          <w:szCs w:val="14"/>
          <w:shd w:val="clear" w:color="auto" w:fill="FFFFFF"/>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lang w:val="fi-FI"/>
        </w:rPr>
        <w:t xml:space="preserve"> </w:t>
      </w:r>
      <w:r w:rsidRPr="003C612E">
        <w:rPr>
          <w:rFonts w:asciiTheme="minorHAnsi" w:hAnsiTheme="minorHAnsi" w:cstheme="majorHAnsi"/>
          <w:color w:val="333333"/>
          <w:sz w:val="14"/>
          <w:szCs w:val="14"/>
          <w:shd w:val="clear" w:color="auto" w:fill="FFFFFF"/>
          <w:lang w:val="fi-FI"/>
        </w:rPr>
        <w:t>Oguoma, V.M., Nwose, E.U., Ulasi, I.I. </w:t>
      </w:r>
      <w:r w:rsidRPr="003C612E">
        <w:rPr>
          <w:rFonts w:asciiTheme="minorHAnsi" w:hAnsiTheme="minorHAnsi" w:cstheme="majorHAnsi"/>
          <w:i/>
          <w:iCs/>
          <w:color w:val="333333"/>
          <w:sz w:val="14"/>
          <w:szCs w:val="14"/>
          <w:shd w:val="clear" w:color="auto" w:fill="FFFFFF"/>
          <w:lang w:val="fi-FI"/>
        </w:rPr>
        <w:t>et al.</w:t>
      </w:r>
      <w:r w:rsidRPr="003C612E">
        <w:rPr>
          <w:rFonts w:asciiTheme="minorHAnsi" w:hAnsiTheme="minorHAnsi" w:cstheme="majorHAnsi"/>
          <w:color w:val="333333"/>
          <w:sz w:val="14"/>
          <w:szCs w:val="14"/>
          <w:shd w:val="clear" w:color="auto" w:fill="FFFFFF"/>
          <w:lang w:val="fi-FI"/>
        </w:rPr>
        <w:t> </w:t>
      </w:r>
      <w:r w:rsidRPr="003C612E">
        <w:rPr>
          <w:rFonts w:asciiTheme="minorHAnsi" w:hAnsiTheme="minorHAnsi" w:cstheme="majorHAnsi"/>
          <w:color w:val="333333"/>
          <w:sz w:val="14"/>
          <w:szCs w:val="14"/>
          <w:shd w:val="clear" w:color="auto" w:fill="FFFFFF"/>
        </w:rPr>
        <w:t>Cardiovascular disease risk factors in a Nigerian population with impaired fasting blood glucose level and diabetes mellitus. </w:t>
      </w:r>
      <w:r w:rsidRPr="003C612E">
        <w:rPr>
          <w:rFonts w:asciiTheme="minorHAnsi" w:hAnsiTheme="minorHAnsi" w:cstheme="majorHAnsi"/>
          <w:i/>
          <w:iCs/>
          <w:color w:val="333333"/>
          <w:sz w:val="14"/>
          <w:szCs w:val="14"/>
          <w:shd w:val="clear" w:color="auto" w:fill="FFFFFF"/>
        </w:rPr>
        <w:t>BMC Public Health</w:t>
      </w:r>
      <w:r w:rsidRPr="003C612E">
        <w:rPr>
          <w:rFonts w:asciiTheme="minorHAnsi" w:hAnsiTheme="minorHAnsi" w:cstheme="majorHAnsi"/>
          <w:color w:val="333333"/>
          <w:sz w:val="14"/>
          <w:szCs w:val="14"/>
          <w:shd w:val="clear" w:color="auto" w:fill="FFFFFF"/>
        </w:rPr>
        <w:t> </w:t>
      </w:r>
      <w:r w:rsidRPr="003C612E">
        <w:rPr>
          <w:rFonts w:asciiTheme="minorHAnsi" w:hAnsiTheme="minorHAnsi" w:cstheme="majorHAnsi"/>
          <w:b/>
          <w:bCs/>
          <w:color w:val="333333"/>
          <w:sz w:val="14"/>
          <w:szCs w:val="14"/>
          <w:shd w:val="clear" w:color="auto" w:fill="FFFFFF"/>
        </w:rPr>
        <w:t>17, </w:t>
      </w:r>
      <w:r w:rsidRPr="003C612E">
        <w:rPr>
          <w:rFonts w:asciiTheme="minorHAnsi" w:hAnsiTheme="minorHAnsi" w:cstheme="majorHAnsi"/>
          <w:color w:val="333333"/>
          <w:sz w:val="14"/>
          <w:szCs w:val="14"/>
          <w:shd w:val="clear" w:color="auto" w:fill="FFFFFF"/>
        </w:rPr>
        <w:t xml:space="preserve">36 (2017). </w:t>
      </w:r>
      <w:hyperlink r:id="rId45" w:history="1">
        <w:r w:rsidRPr="003C612E">
          <w:rPr>
            <w:rStyle w:val="Hyperlink"/>
            <w:rFonts w:asciiTheme="minorHAnsi" w:hAnsiTheme="minorHAnsi" w:cstheme="majorHAnsi"/>
            <w:sz w:val="14"/>
            <w:szCs w:val="14"/>
            <w:shd w:val="clear" w:color="auto" w:fill="FFFFFF"/>
          </w:rPr>
          <w:t>https://doi.org/10.1186/s12889-016-3910-3</w:t>
        </w:r>
      </w:hyperlink>
    </w:p>
  </w:endnote>
  <w:endnote w:id="73">
    <w:p w14:paraId="28E57BAC"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Vanguard News, “COVID-19: We’ll increase test capacity to 1500 per day – NCDC” Vanguard, March 31, 2020</w:t>
      </w:r>
    </w:p>
  </w:endnote>
  <w:endnote w:id="74">
    <w:p w14:paraId="06C639D3"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Johns Hopkins University, Center for Systems Science and Engineering, “Coronavirus COVID-19 Global cases,” Accessed April 16th 2020.</w:t>
      </w:r>
    </w:p>
  </w:endnote>
  <w:endnote w:id="75">
    <w:p w14:paraId="7DA4F9F0"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Crystal Watson, Anita Cicero, James Blumenstock, Michael Fraser, “A National Plan to Enable Comprehensive COVID-19 Case Finding and Contact Tracing in the US” John Hopkins, Bloomberg Public School of Health, Astho, Accessed April 16, 2020.</w:t>
      </w:r>
    </w:p>
  </w:endnote>
  <w:endnote w:id="76">
    <w:p w14:paraId="3D15656C"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Citi Newsroom, “COVID-19: Local production of PPE begins in Ghana [Photos]”, 12/04/2020, Accessed 21/04/2020,</w:t>
      </w:r>
    </w:p>
    <w:p w14:paraId="78E0B62D" w14:textId="77777777" w:rsidR="00CD32FC" w:rsidRPr="003C612E" w:rsidRDefault="00872B2F" w:rsidP="00733177">
      <w:pPr>
        <w:pStyle w:val="EndnoteText"/>
        <w:rPr>
          <w:rFonts w:asciiTheme="minorHAnsi" w:hAnsiTheme="minorHAnsi" w:cstheme="majorHAnsi"/>
          <w:sz w:val="14"/>
          <w:szCs w:val="14"/>
        </w:rPr>
      </w:pPr>
      <w:hyperlink r:id="rId46" w:history="1">
        <w:r w:rsidR="00CD32FC" w:rsidRPr="003C612E">
          <w:rPr>
            <w:rStyle w:val="Hyperlink"/>
            <w:rFonts w:asciiTheme="minorHAnsi" w:hAnsiTheme="minorHAnsi" w:cstheme="majorHAnsi"/>
            <w:sz w:val="14"/>
            <w:szCs w:val="14"/>
          </w:rPr>
          <w:t>https://citinewsroom.com/2020/04/covid-19-local-production-of-ppe-begins-in-ghana-photos/</w:t>
        </w:r>
      </w:hyperlink>
    </w:p>
  </w:endnote>
  <w:endnote w:id="77">
    <w:p w14:paraId="5FB9C34C"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The Independent, “Coronavirus: India makes face masks mandatory for more than 300m people, punishable by up to six months in prison”09/04/2020, Accessed 21/04/2020</w:t>
      </w:r>
    </w:p>
    <w:p w14:paraId="74862AA0" w14:textId="77777777" w:rsidR="00CD32FC" w:rsidRPr="003C612E" w:rsidRDefault="00872B2F" w:rsidP="00733177">
      <w:pPr>
        <w:pStyle w:val="EndnoteText"/>
        <w:rPr>
          <w:rFonts w:asciiTheme="minorHAnsi" w:hAnsiTheme="minorHAnsi" w:cstheme="majorHAnsi"/>
          <w:sz w:val="14"/>
          <w:szCs w:val="14"/>
        </w:rPr>
      </w:pPr>
      <w:hyperlink r:id="rId47" w:history="1">
        <w:r w:rsidR="00CD32FC" w:rsidRPr="003C612E">
          <w:rPr>
            <w:rStyle w:val="Hyperlink"/>
            <w:rFonts w:asciiTheme="minorHAnsi" w:hAnsiTheme="minorHAnsi" w:cstheme="majorHAnsi"/>
            <w:sz w:val="14"/>
            <w:szCs w:val="14"/>
          </w:rPr>
          <w:t>https://www.independent.co.uk/news/world/asia/coronavirus-india-face-masks-prison-police-who-delhi-mumbai-a9458516.html</w:t>
        </w:r>
      </w:hyperlink>
    </w:p>
  </w:endnote>
  <w:endnote w:id="78">
    <w:p w14:paraId="5A1E2B2B" w14:textId="77777777" w:rsidR="00CD32FC" w:rsidRPr="003C612E" w:rsidRDefault="00CD32FC" w:rsidP="00733177">
      <w:pPr>
        <w:pStyle w:val="EndnoteText"/>
        <w:rPr>
          <w:rFonts w:asciiTheme="minorHAnsi" w:hAnsiTheme="minorHAnsi" w:cstheme="majorHAnsi"/>
          <w:sz w:val="14"/>
          <w:szCs w:val="14"/>
          <w:lang w:val="en-GB"/>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Fonts w:asciiTheme="minorHAnsi" w:hAnsiTheme="minorHAnsi" w:cstheme="majorHAnsi"/>
          <w:sz w:val="14"/>
          <w:szCs w:val="14"/>
          <w:lang w:val="en-GB"/>
        </w:rPr>
        <w:t>CDC, “Use of Cloth Face Coverings to Help Slow the Spread of COVID-19”, Center for Disease Control and Prevention, Accessed 21/04/20</w:t>
      </w:r>
    </w:p>
    <w:p w14:paraId="526AF1F4" w14:textId="77777777" w:rsidR="00CD32FC" w:rsidRPr="003C612E" w:rsidRDefault="00872B2F" w:rsidP="00733177">
      <w:pPr>
        <w:pStyle w:val="EndnoteText"/>
        <w:rPr>
          <w:rFonts w:asciiTheme="minorHAnsi" w:hAnsiTheme="minorHAnsi" w:cstheme="majorHAnsi"/>
          <w:sz w:val="14"/>
          <w:szCs w:val="14"/>
        </w:rPr>
      </w:pPr>
      <w:hyperlink r:id="rId48" w:history="1">
        <w:r w:rsidR="00CD32FC" w:rsidRPr="003C612E">
          <w:rPr>
            <w:rStyle w:val="Hyperlink"/>
            <w:rFonts w:asciiTheme="minorHAnsi" w:hAnsiTheme="minorHAnsi" w:cstheme="majorHAnsi"/>
            <w:sz w:val="14"/>
            <w:szCs w:val="14"/>
          </w:rPr>
          <w:t>https://www.cdc.gov/coronavirus/2019-ncov/prevent-getting-sick/diy-cloth-face-coverings.html</w:t>
        </w:r>
      </w:hyperlink>
    </w:p>
  </w:endnote>
  <w:endnote w:id="79">
    <w:p w14:paraId="6BD0F59B"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The Presidency, “President Akufo-Addo Lifts Partial Lockdown, But Keeps Other Enhanced Measures In Place,” </w:t>
      </w:r>
      <w:r w:rsidRPr="003C612E">
        <w:rPr>
          <w:rFonts w:asciiTheme="minorHAnsi" w:hAnsiTheme="minorHAnsi" w:cstheme="majorHAnsi"/>
          <w:i/>
          <w:iCs/>
          <w:sz w:val="14"/>
          <w:szCs w:val="14"/>
        </w:rPr>
        <w:t>The Republic of Ghana</w:t>
      </w:r>
      <w:r w:rsidRPr="003C612E">
        <w:rPr>
          <w:rFonts w:asciiTheme="minorHAnsi" w:hAnsiTheme="minorHAnsi" w:cstheme="majorHAnsi"/>
          <w:sz w:val="14"/>
          <w:szCs w:val="14"/>
        </w:rPr>
        <w:t xml:space="preserve">, April 20, 2020, </w:t>
      </w:r>
      <w:hyperlink r:id="rId49" w:history="1">
        <w:r w:rsidRPr="003C612E">
          <w:rPr>
            <w:rStyle w:val="Hyperlink"/>
            <w:rFonts w:asciiTheme="minorHAnsi" w:hAnsiTheme="minorHAnsi" w:cstheme="majorHAnsi"/>
            <w:sz w:val="14"/>
            <w:szCs w:val="14"/>
          </w:rPr>
          <w:t>http://www.presidency.gov.gh/index.php/briefing-room/news-style-2/1565-president-akufo-addo-lifts-partial-lockdown-but-keeps-other-enhanced-measures-in-place</w:t>
        </w:r>
      </w:hyperlink>
      <w:r w:rsidRPr="003C612E">
        <w:rPr>
          <w:rFonts w:asciiTheme="minorHAnsi" w:hAnsiTheme="minorHAnsi" w:cstheme="majorHAnsi"/>
          <w:sz w:val="14"/>
          <w:szCs w:val="14"/>
        </w:rPr>
        <w:t>; Thomas Naadi, “Ghana lifts lockdown after ‘enhanced testing</w:t>
      </w:r>
      <w:r w:rsidRPr="003C612E">
        <w:rPr>
          <w:rFonts w:asciiTheme="minorHAnsi" w:hAnsiTheme="minorHAnsi" w:cstheme="majorHAnsi"/>
          <w:color w:val="222222"/>
          <w:sz w:val="14"/>
          <w:szCs w:val="14"/>
        </w:rPr>
        <w:t>”, BBC News, Accra, April 20, 2020</w:t>
      </w:r>
      <w:r w:rsidRPr="003C612E">
        <w:rPr>
          <w:rFonts w:asciiTheme="minorHAnsi" w:hAnsiTheme="minorHAnsi" w:cstheme="majorHAnsi"/>
          <w:sz w:val="14"/>
          <w:szCs w:val="14"/>
        </w:rPr>
        <w:t xml:space="preserve">; Kwasi Gyamfi Asiedu, “Ghana has become the first African country to lift its coronavirus lockdown,” </w:t>
      </w:r>
      <w:r w:rsidRPr="003C612E">
        <w:rPr>
          <w:rFonts w:asciiTheme="minorHAnsi" w:hAnsiTheme="minorHAnsi" w:cstheme="majorHAnsi"/>
          <w:i/>
          <w:iCs/>
          <w:sz w:val="14"/>
          <w:szCs w:val="14"/>
        </w:rPr>
        <w:t xml:space="preserve">Quartz Africa, </w:t>
      </w:r>
      <w:r w:rsidRPr="003C612E">
        <w:rPr>
          <w:rFonts w:asciiTheme="minorHAnsi" w:hAnsiTheme="minorHAnsi" w:cstheme="majorHAnsi"/>
          <w:sz w:val="14"/>
          <w:szCs w:val="14"/>
        </w:rPr>
        <w:t>April 20, 2020.</w:t>
      </w:r>
    </w:p>
  </w:endnote>
  <w:endnote w:id="80">
    <w:p w14:paraId="4A6B1E97"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Moses Dontoh, “Ghana Orders Lockdown in Biggest Cities to Combat Virus” </w:t>
      </w:r>
      <w:r w:rsidRPr="003C612E">
        <w:rPr>
          <w:rFonts w:asciiTheme="minorHAnsi" w:hAnsiTheme="minorHAnsi" w:cstheme="majorHAnsi"/>
          <w:i/>
          <w:iCs/>
          <w:sz w:val="14"/>
          <w:szCs w:val="14"/>
        </w:rPr>
        <w:t xml:space="preserve">Bloomberg News, </w:t>
      </w:r>
      <w:r w:rsidRPr="003C612E">
        <w:rPr>
          <w:rFonts w:asciiTheme="minorHAnsi" w:hAnsiTheme="minorHAnsi" w:cstheme="majorHAnsi"/>
          <w:sz w:val="14"/>
          <w:szCs w:val="14"/>
        </w:rPr>
        <w:t>March 27, 2020.</w:t>
      </w:r>
    </w:p>
  </w:endnote>
  <w:endnote w:id="81">
    <w:p w14:paraId="0A815443"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The Presidency, “President Akufo-Addo Lifts Partial Lockdown, But Keeps Other Enhanced Measures In Place,” </w:t>
      </w:r>
      <w:r w:rsidRPr="003C612E">
        <w:rPr>
          <w:rFonts w:asciiTheme="minorHAnsi" w:hAnsiTheme="minorHAnsi" w:cstheme="majorHAnsi"/>
          <w:i/>
          <w:iCs/>
          <w:sz w:val="14"/>
          <w:szCs w:val="14"/>
        </w:rPr>
        <w:t>The Republic of Ghana</w:t>
      </w:r>
      <w:r w:rsidRPr="003C612E">
        <w:rPr>
          <w:rFonts w:asciiTheme="minorHAnsi" w:hAnsiTheme="minorHAnsi" w:cstheme="majorHAnsi"/>
          <w:sz w:val="14"/>
          <w:szCs w:val="14"/>
        </w:rPr>
        <w:t xml:space="preserve">, April 20, 2020, </w:t>
      </w:r>
      <w:hyperlink r:id="rId50" w:history="1">
        <w:r w:rsidRPr="003C612E">
          <w:rPr>
            <w:rStyle w:val="Hyperlink"/>
            <w:rFonts w:asciiTheme="minorHAnsi" w:hAnsiTheme="minorHAnsi" w:cstheme="majorHAnsi"/>
            <w:sz w:val="14"/>
            <w:szCs w:val="14"/>
          </w:rPr>
          <w:t>http://www.presidency.gov.gh/index.php/briefing-room/news-style-2/1565-president-akufo-addo-lifts-partial-lockdown-but-keeps-other-enhanced-measures-in-place</w:t>
        </w:r>
      </w:hyperlink>
      <w:r w:rsidRPr="003C612E">
        <w:rPr>
          <w:rFonts w:asciiTheme="minorHAnsi" w:hAnsiTheme="minorHAnsi" w:cstheme="majorHAnsi"/>
          <w:sz w:val="14"/>
          <w:szCs w:val="14"/>
        </w:rPr>
        <w:t>.</w:t>
      </w:r>
    </w:p>
  </w:endnote>
  <w:endnote w:id="82">
    <w:p w14:paraId="1E8A33CE"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Thomas Naadi, “Ghana lifts lockdown after ‘enhanced testing</w:t>
      </w:r>
      <w:r w:rsidRPr="003C612E">
        <w:rPr>
          <w:rFonts w:asciiTheme="minorHAnsi" w:hAnsiTheme="minorHAnsi" w:cstheme="majorHAnsi"/>
          <w:color w:val="222222"/>
          <w:sz w:val="14"/>
          <w:szCs w:val="14"/>
        </w:rPr>
        <w:t xml:space="preserve">”, BBC News, Accra, April 20, 2020; </w:t>
      </w:r>
      <w:r w:rsidRPr="003C612E">
        <w:rPr>
          <w:rFonts w:asciiTheme="minorHAnsi" w:hAnsiTheme="minorHAnsi" w:cstheme="majorHAnsi"/>
          <w:sz w:val="14"/>
          <w:szCs w:val="14"/>
        </w:rPr>
        <w:t xml:space="preserve">The Presidency, “President Akufo-Addo Lifts Partial Lockdown, But Keeps Other Enhanced Measures In Place,” </w:t>
      </w:r>
      <w:r w:rsidRPr="003C612E">
        <w:rPr>
          <w:rFonts w:asciiTheme="minorHAnsi" w:hAnsiTheme="minorHAnsi" w:cstheme="majorHAnsi"/>
          <w:i/>
          <w:iCs/>
          <w:sz w:val="14"/>
          <w:szCs w:val="14"/>
        </w:rPr>
        <w:t>The Republic of Ghana</w:t>
      </w:r>
      <w:r w:rsidRPr="003C612E">
        <w:rPr>
          <w:rFonts w:asciiTheme="minorHAnsi" w:hAnsiTheme="minorHAnsi" w:cstheme="majorHAnsi"/>
          <w:sz w:val="14"/>
          <w:szCs w:val="14"/>
        </w:rPr>
        <w:t xml:space="preserve">, April 20, 2020, </w:t>
      </w:r>
      <w:hyperlink r:id="rId51" w:history="1">
        <w:r w:rsidRPr="003C612E">
          <w:rPr>
            <w:rStyle w:val="Hyperlink"/>
            <w:rFonts w:asciiTheme="minorHAnsi" w:hAnsiTheme="minorHAnsi" w:cstheme="majorHAnsi"/>
            <w:sz w:val="14"/>
            <w:szCs w:val="14"/>
          </w:rPr>
          <w:t>http://www.presidency.gov.gh/index.php/briefing-room/news-style-2/1565-president-akufo-addo-lifts-partial-lockdown-but-keeps-other-enhanced-measures-in-place</w:t>
        </w:r>
      </w:hyperlink>
      <w:r w:rsidRPr="003C612E">
        <w:rPr>
          <w:rFonts w:asciiTheme="minorHAnsi" w:hAnsiTheme="minorHAnsi" w:cstheme="majorHAnsi"/>
          <w:sz w:val="14"/>
          <w:szCs w:val="14"/>
        </w:rPr>
        <w:t>; Abdur Rahman Alfa Shaban, “April 19: Ghana lifts partial lockdown</w:t>
      </w:r>
      <w:r w:rsidRPr="003C612E">
        <w:rPr>
          <w:rFonts w:asciiTheme="minorHAnsi" w:hAnsiTheme="minorHAnsi" w:cstheme="majorHAnsi"/>
          <w:color w:val="222222"/>
          <w:sz w:val="14"/>
          <w:szCs w:val="14"/>
        </w:rPr>
        <w:t>”, April 20, 2020.</w:t>
      </w:r>
    </w:p>
  </w:endnote>
  <w:endnote w:id="83">
    <w:p w14:paraId="36F238C8"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Bukola Adebayo, “Ghana lifts lockdown, citing improved testing and ‘severe’ impact on the poor,” </w:t>
      </w:r>
      <w:r w:rsidRPr="003C612E">
        <w:rPr>
          <w:rFonts w:asciiTheme="minorHAnsi" w:hAnsiTheme="minorHAnsi" w:cstheme="majorHAnsi"/>
          <w:i/>
          <w:iCs/>
          <w:sz w:val="14"/>
          <w:szCs w:val="14"/>
        </w:rPr>
        <w:t>CNN</w:t>
      </w:r>
      <w:r w:rsidRPr="003C612E">
        <w:rPr>
          <w:rFonts w:asciiTheme="minorHAnsi" w:hAnsiTheme="minorHAnsi" w:cstheme="majorHAnsi"/>
          <w:sz w:val="14"/>
          <w:szCs w:val="14"/>
        </w:rPr>
        <w:t xml:space="preserve">, April 20, 2020; Ekow Dontoh and Moses Mozart Dzawu, “Ghana President Lifts Lockdown on Improved Virus Readiness,” </w:t>
      </w:r>
      <w:r w:rsidRPr="003C612E">
        <w:rPr>
          <w:rFonts w:asciiTheme="minorHAnsi" w:hAnsiTheme="minorHAnsi" w:cstheme="majorHAnsi"/>
          <w:i/>
          <w:iCs/>
          <w:sz w:val="14"/>
          <w:szCs w:val="14"/>
        </w:rPr>
        <w:t>Bloomberg News</w:t>
      </w:r>
      <w:r w:rsidRPr="003C612E">
        <w:rPr>
          <w:rFonts w:asciiTheme="minorHAnsi" w:hAnsiTheme="minorHAnsi" w:cstheme="majorHAnsi"/>
          <w:sz w:val="14"/>
          <w:szCs w:val="14"/>
        </w:rPr>
        <w:t>, April 19, 2020.</w:t>
      </w:r>
    </w:p>
  </w:endnote>
  <w:endnote w:id="84">
    <w:p w14:paraId="05792D6C"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w:t>
      </w: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Bukola Adebayo, “Ghana lifts lockdown, citing improved testing and ‘severe’ impact on the poor,” </w:t>
      </w:r>
      <w:r w:rsidRPr="003C612E">
        <w:rPr>
          <w:rFonts w:asciiTheme="minorHAnsi" w:hAnsiTheme="minorHAnsi" w:cstheme="majorHAnsi"/>
          <w:i/>
          <w:iCs/>
          <w:sz w:val="14"/>
          <w:szCs w:val="14"/>
        </w:rPr>
        <w:t>CNN</w:t>
      </w:r>
      <w:r w:rsidRPr="003C612E">
        <w:rPr>
          <w:rFonts w:asciiTheme="minorHAnsi" w:hAnsiTheme="minorHAnsi" w:cstheme="majorHAnsi"/>
          <w:sz w:val="14"/>
          <w:szCs w:val="14"/>
        </w:rPr>
        <w:t>, April 20, 2020</w:t>
      </w:r>
    </w:p>
  </w:endnote>
  <w:endnote w:id="85">
    <w:p w14:paraId="14D036C5"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Ekow Dontoh and Moses Mozart Dzawu, “Ghana President Lifts Lockdown on Improved Virus Readiness,” </w:t>
      </w:r>
      <w:r w:rsidRPr="003C612E">
        <w:rPr>
          <w:rFonts w:asciiTheme="minorHAnsi" w:hAnsiTheme="minorHAnsi" w:cstheme="majorHAnsi"/>
          <w:i/>
          <w:iCs/>
          <w:sz w:val="14"/>
          <w:szCs w:val="14"/>
        </w:rPr>
        <w:t>Bloomberg News</w:t>
      </w:r>
      <w:r w:rsidRPr="003C612E">
        <w:rPr>
          <w:rFonts w:asciiTheme="minorHAnsi" w:hAnsiTheme="minorHAnsi" w:cstheme="majorHAnsi"/>
          <w:sz w:val="14"/>
          <w:szCs w:val="14"/>
        </w:rPr>
        <w:t>, April 19, 2020.</w:t>
      </w:r>
    </w:p>
  </w:endnote>
  <w:endnote w:id="86">
    <w:p w14:paraId="12D1CF54"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Ekow Dontoh and Moses Mozart Dzawu, “Ghana President Lifts Lockdown on Improved Virus Readiness,” </w:t>
      </w:r>
      <w:r w:rsidRPr="003C612E">
        <w:rPr>
          <w:rFonts w:asciiTheme="minorHAnsi" w:hAnsiTheme="minorHAnsi" w:cstheme="majorHAnsi"/>
          <w:i/>
          <w:iCs/>
          <w:sz w:val="14"/>
          <w:szCs w:val="14"/>
        </w:rPr>
        <w:t>Bloomberg News</w:t>
      </w:r>
      <w:r w:rsidRPr="003C612E">
        <w:rPr>
          <w:rFonts w:asciiTheme="minorHAnsi" w:hAnsiTheme="minorHAnsi" w:cstheme="majorHAnsi"/>
          <w:sz w:val="14"/>
          <w:szCs w:val="14"/>
        </w:rPr>
        <w:t>, April 19, 2020.</w:t>
      </w:r>
    </w:p>
  </w:endnote>
  <w:endnote w:id="87">
    <w:p w14:paraId="160B7FFE"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The Presidency, “President Akufo-Addo Lifts Partial Lockdown, But Keeps Other Enhanced Measures In Place,” </w:t>
      </w:r>
      <w:r w:rsidRPr="003C612E">
        <w:rPr>
          <w:rFonts w:asciiTheme="minorHAnsi" w:hAnsiTheme="minorHAnsi" w:cstheme="majorHAnsi"/>
          <w:i/>
          <w:iCs/>
          <w:sz w:val="14"/>
          <w:szCs w:val="14"/>
        </w:rPr>
        <w:t>The Republic of Ghana</w:t>
      </w:r>
      <w:r w:rsidRPr="003C612E">
        <w:rPr>
          <w:rFonts w:asciiTheme="minorHAnsi" w:hAnsiTheme="minorHAnsi" w:cstheme="majorHAnsi"/>
          <w:sz w:val="14"/>
          <w:szCs w:val="14"/>
        </w:rPr>
        <w:t xml:space="preserve">, April 20, 2020, </w:t>
      </w:r>
      <w:hyperlink r:id="rId52" w:history="1">
        <w:r w:rsidRPr="003C612E">
          <w:rPr>
            <w:rStyle w:val="Hyperlink"/>
            <w:rFonts w:asciiTheme="minorHAnsi" w:hAnsiTheme="minorHAnsi" w:cstheme="majorHAnsi"/>
            <w:sz w:val="14"/>
            <w:szCs w:val="14"/>
          </w:rPr>
          <w:t>http://www.presidency.gov.gh/index.php/briefing-room/news-style-2/1565-president-akufo-addo-lifts-partial-lockdown-but-keeps-other-enhanced-measures-in-place</w:t>
        </w:r>
      </w:hyperlink>
      <w:r w:rsidRPr="003C612E">
        <w:rPr>
          <w:rFonts w:asciiTheme="minorHAnsi" w:hAnsiTheme="minorHAnsi" w:cstheme="majorHAnsi"/>
          <w:sz w:val="14"/>
          <w:szCs w:val="14"/>
        </w:rPr>
        <w:t xml:space="preserve"> </w:t>
      </w:r>
    </w:p>
  </w:endnote>
  <w:endnote w:id="88">
    <w:p w14:paraId="5239E8C5"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Aljazeera, “India reports biggest one-day coronavirus spike as lockdown eased,” April 20, 2020.</w:t>
      </w:r>
    </w:p>
  </w:endnote>
  <w:endnote w:id="89">
    <w:p w14:paraId="12A3C1EF"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BBC News, “Coronavirus: India to extend nationwide lockdown, state minister says,” April 11, 2020.</w:t>
      </w:r>
    </w:p>
  </w:endnote>
  <w:endnote w:id="90">
    <w:p w14:paraId="2F53A4AC"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BBC News, “Coronavirus: India to extend nationwide lockdown, state minister says,” April 11, 2020. </w:t>
      </w:r>
    </w:p>
  </w:endnote>
  <w:endnote w:id="91">
    <w:p w14:paraId="36E132D3"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Aljazeera, “India extends world’s biggest coronavirus lockdown till May 3,” April 13, 2020.</w:t>
      </w:r>
    </w:p>
  </w:endnote>
  <w:endnote w:id="92">
    <w:p w14:paraId="7867A868"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Ministry of Health and Family Welfare, “Containment Plan for Large Outbreaks Novel Coronavirus Disease 2019 (COVID-19),” </w:t>
      </w:r>
      <w:r w:rsidRPr="003C612E">
        <w:rPr>
          <w:rFonts w:asciiTheme="minorHAnsi" w:hAnsiTheme="minorHAnsi" w:cstheme="majorHAnsi"/>
          <w:i/>
          <w:iCs/>
          <w:sz w:val="14"/>
          <w:szCs w:val="14"/>
        </w:rPr>
        <w:t>Government of India</w:t>
      </w:r>
      <w:r w:rsidRPr="003C612E">
        <w:rPr>
          <w:rFonts w:asciiTheme="minorHAnsi" w:hAnsiTheme="minorHAnsi" w:cstheme="majorHAnsi"/>
          <w:sz w:val="14"/>
          <w:szCs w:val="14"/>
        </w:rPr>
        <w:t xml:space="preserve">, April 2020, </w:t>
      </w:r>
      <w:hyperlink r:id="rId53" w:history="1">
        <w:r w:rsidRPr="003C612E">
          <w:rPr>
            <w:rStyle w:val="Hyperlink"/>
            <w:rFonts w:asciiTheme="minorHAnsi" w:hAnsiTheme="minorHAnsi" w:cstheme="majorHAnsi"/>
            <w:sz w:val="14"/>
            <w:szCs w:val="14"/>
          </w:rPr>
          <w:t>https://www.mohfw.gov.in/pdf/3ContainmentPlanforLargeOutbreaksofCOVID19Final.pdf</w:t>
        </w:r>
      </w:hyperlink>
      <w:r w:rsidRPr="003C612E">
        <w:rPr>
          <w:rFonts w:asciiTheme="minorHAnsi" w:hAnsiTheme="minorHAnsi" w:cstheme="majorHAnsi"/>
          <w:sz w:val="14"/>
          <w:szCs w:val="14"/>
        </w:rPr>
        <w:t>.</w:t>
      </w:r>
    </w:p>
  </w:endnote>
  <w:endnote w:id="93">
    <w:p w14:paraId="3BB4A33B"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Greg Clark and Tim Moonen, “Mumbai: India’s Global City,” </w:t>
      </w:r>
      <w:r w:rsidRPr="003C612E">
        <w:rPr>
          <w:rFonts w:asciiTheme="minorHAnsi" w:hAnsiTheme="minorHAnsi" w:cstheme="majorHAnsi"/>
          <w:i/>
          <w:iCs/>
          <w:sz w:val="14"/>
          <w:szCs w:val="14"/>
        </w:rPr>
        <w:t xml:space="preserve">Global Cities Initiative (Brookings and JPMorgan Chase), </w:t>
      </w:r>
      <w:r w:rsidRPr="003C612E">
        <w:rPr>
          <w:rFonts w:asciiTheme="minorHAnsi" w:hAnsiTheme="minorHAnsi" w:cstheme="majorHAnsi"/>
          <w:sz w:val="14"/>
          <w:szCs w:val="14"/>
        </w:rPr>
        <w:t>December 2014; BBC News, “Coronavirus: India to extend nationwide lockdown, state minister says,” April 11, 2020.</w:t>
      </w:r>
    </w:p>
  </w:endnote>
  <w:endnote w:id="94">
    <w:p w14:paraId="1BE6D53E"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Surendra P Gangan, “In Maharashtra’s Covid-19 containment plan, Mumbai, Nagpur and Pune are key,” </w:t>
      </w:r>
      <w:r w:rsidRPr="003C612E">
        <w:rPr>
          <w:rFonts w:asciiTheme="minorHAnsi" w:hAnsiTheme="minorHAnsi" w:cstheme="majorHAnsi"/>
          <w:i/>
          <w:iCs/>
          <w:sz w:val="14"/>
          <w:szCs w:val="14"/>
        </w:rPr>
        <w:t>Hindustan Times</w:t>
      </w:r>
      <w:r w:rsidRPr="003C612E">
        <w:rPr>
          <w:rFonts w:asciiTheme="minorHAnsi" w:hAnsiTheme="minorHAnsi" w:cstheme="majorHAnsi"/>
          <w:sz w:val="14"/>
          <w:szCs w:val="14"/>
        </w:rPr>
        <w:t>, April 6, 2020.</w:t>
      </w:r>
    </w:p>
  </w:endnote>
  <w:endnote w:id="95">
    <w:p w14:paraId="018F77F4"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Sanchita Nambiar, “Maharashtra announces five-point plan to fight COVID-19,” </w:t>
      </w:r>
      <w:r w:rsidRPr="003C612E">
        <w:rPr>
          <w:rFonts w:asciiTheme="minorHAnsi" w:hAnsiTheme="minorHAnsi" w:cstheme="majorHAnsi"/>
          <w:i/>
          <w:iCs/>
          <w:sz w:val="14"/>
          <w:szCs w:val="14"/>
        </w:rPr>
        <w:t>Business Traveller</w:t>
      </w:r>
      <w:r w:rsidRPr="003C612E">
        <w:rPr>
          <w:rFonts w:asciiTheme="minorHAnsi" w:hAnsiTheme="minorHAnsi" w:cstheme="majorHAnsi"/>
          <w:sz w:val="14"/>
          <w:szCs w:val="14"/>
        </w:rPr>
        <w:t>, April 16, 2020.</w:t>
      </w:r>
    </w:p>
  </w:endnote>
  <w:endnote w:id="96">
    <w:p w14:paraId="77F9899A"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Sanchita Nambiar, “Maharashtra announces five-point plan to fight COVID-19,” </w:t>
      </w:r>
      <w:r w:rsidRPr="003C612E">
        <w:rPr>
          <w:rFonts w:asciiTheme="minorHAnsi" w:hAnsiTheme="minorHAnsi" w:cstheme="majorHAnsi"/>
          <w:i/>
          <w:iCs/>
          <w:sz w:val="14"/>
          <w:szCs w:val="14"/>
        </w:rPr>
        <w:t>Business Traveller</w:t>
      </w:r>
      <w:r w:rsidRPr="003C612E">
        <w:rPr>
          <w:rFonts w:asciiTheme="minorHAnsi" w:hAnsiTheme="minorHAnsi" w:cstheme="majorHAnsi"/>
          <w:sz w:val="14"/>
          <w:szCs w:val="14"/>
        </w:rPr>
        <w:t>, April 16, 2020.</w:t>
      </w:r>
    </w:p>
  </w:endnote>
  <w:endnote w:id="97">
    <w:p w14:paraId="3B20E177"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Sanchita Nambiar, “Maharashtra announces five-point plan to fight COVID-19,” </w:t>
      </w:r>
      <w:r w:rsidRPr="003C612E">
        <w:rPr>
          <w:rFonts w:asciiTheme="minorHAnsi" w:hAnsiTheme="minorHAnsi" w:cstheme="majorHAnsi"/>
          <w:i/>
          <w:iCs/>
          <w:sz w:val="14"/>
          <w:szCs w:val="14"/>
        </w:rPr>
        <w:t>Business Traveller</w:t>
      </w:r>
      <w:r w:rsidRPr="003C612E">
        <w:rPr>
          <w:rFonts w:asciiTheme="minorHAnsi" w:hAnsiTheme="minorHAnsi" w:cstheme="majorHAnsi"/>
          <w:sz w:val="14"/>
          <w:szCs w:val="14"/>
        </w:rPr>
        <w:t>, April 16, 2020</w:t>
      </w:r>
    </w:p>
  </w:endnote>
  <w:endnote w:id="98">
    <w:p w14:paraId="777675A8"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Sanchita Nambiar, “Maharashtra announces five-point plan to fight COVID-19,” </w:t>
      </w:r>
      <w:r w:rsidRPr="003C612E">
        <w:rPr>
          <w:rFonts w:asciiTheme="minorHAnsi" w:hAnsiTheme="minorHAnsi" w:cstheme="majorHAnsi"/>
          <w:i/>
          <w:iCs/>
          <w:sz w:val="14"/>
          <w:szCs w:val="14"/>
        </w:rPr>
        <w:t>Business Traveller</w:t>
      </w:r>
      <w:r w:rsidRPr="003C612E">
        <w:rPr>
          <w:rFonts w:asciiTheme="minorHAnsi" w:hAnsiTheme="minorHAnsi" w:cstheme="majorHAnsi"/>
          <w:sz w:val="14"/>
          <w:szCs w:val="14"/>
        </w:rPr>
        <w:t>, April 16, 2020</w:t>
      </w:r>
    </w:p>
  </w:endnote>
  <w:endnote w:id="99">
    <w:p w14:paraId="168CAFA9"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Sanchita Nambiar, “Maharashtra announces five-point plan to fight COVID-19,” </w:t>
      </w:r>
      <w:r w:rsidRPr="003C612E">
        <w:rPr>
          <w:rFonts w:asciiTheme="minorHAnsi" w:hAnsiTheme="minorHAnsi" w:cstheme="majorHAnsi"/>
          <w:i/>
          <w:iCs/>
          <w:sz w:val="14"/>
          <w:szCs w:val="14"/>
        </w:rPr>
        <w:t>Business Traveller</w:t>
      </w:r>
      <w:r w:rsidRPr="003C612E">
        <w:rPr>
          <w:rFonts w:asciiTheme="minorHAnsi" w:hAnsiTheme="minorHAnsi" w:cstheme="majorHAnsi"/>
          <w:sz w:val="14"/>
          <w:szCs w:val="14"/>
        </w:rPr>
        <w:t>, April 16, 2020</w:t>
      </w:r>
    </w:p>
  </w:endnote>
  <w:endnote w:id="100">
    <w:p w14:paraId="2E3BA32A"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Sanchita Nambiar, “Maharashtra announces five-point plan to fight COVID-19,” </w:t>
      </w:r>
      <w:r w:rsidRPr="003C612E">
        <w:rPr>
          <w:rFonts w:asciiTheme="minorHAnsi" w:hAnsiTheme="minorHAnsi" w:cstheme="majorHAnsi"/>
          <w:i/>
          <w:iCs/>
          <w:sz w:val="14"/>
          <w:szCs w:val="14"/>
        </w:rPr>
        <w:t>Business Traveller</w:t>
      </w:r>
      <w:r w:rsidRPr="003C612E">
        <w:rPr>
          <w:rFonts w:asciiTheme="minorHAnsi" w:hAnsiTheme="minorHAnsi" w:cstheme="majorHAnsi"/>
          <w:sz w:val="14"/>
          <w:szCs w:val="14"/>
        </w:rPr>
        <w:t>, April 16, 2020</w:t>
      </w:r>
    </w:p>
  </w:endnote>
  <w:endnote w:id="101">
    <w:p w14:paraId="40EF41A6"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Economic Times, “Coronavirus cases in India: state-wise break up of confirmed coronavirus cases,” April 21, 2020.</w:t>
      </w:r>
    </w:p>
  </w:endnote>
  <w:endnote w:id="102">
    <w:p w14:paraId="35B64A68"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Johns Hopkins University, Center for Systems Science and Engineering, “Coronavirus COVID-19 Global cases,” April 13</w:t>
      </w:r>
      <w:r w:rsidRPr="003C612E">
        <w:rPr>
          <w:rFonts w:asciiTheme="minorHAnsi" w:hAnsiTheme="minorHAnsi" w:cstheme="majorHAnsi"/>
          <w:sz w:val="14"/>
          <w:szCs w:val="14"/>
          <w:vertAlign w:val="superscript"/>
        </w:rPr>
        <w:t>th</w:t>
      </w:r>
      <w:r w:rsidRPr="003C612E">
        <w:rPr>
          <w:rFonts w:asciiTheme="minorHAnsi" w:hAnsiTheme="minorHAnsi" w:cstheme="majorHAnsi"/>
          <w:sz w:val="14"/>
          <w:szCs w:val="14"/>
        </w:rPr>
        <w:t xml:space="preserve"> 2020.</w:t>
      </w:r>
    </w:p>
  </w:endnote>
  <w:endnote w:id="103">
    <w:p w14:paraId="2D514E1A"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Johns Hopkins University, Center for Systems Science and Engineering, “Coronavirus COVID-19 Global cases,” April 13</w:t>
      </w:r>
      <w:r w:rsidRPr="003C612E">
        <w:rPr>
          <w:rFonts w:asciiTheme="minorHAnsi" w:hAnsiTheme="minorHAnsi" w:cstheme="majorHAnsi"/>
          <w:sz w:val="14"/>
          <w:szCs w:val="14"/>
          <w:vertAlign w:val="superscript"/>
        </w:rPr>
        <w:t>th</w:t>
      </w:r>
      <w:r w:rsidRPr="003C612E">
        <w:rPr>
          <w:rFonts w:asciiTheme="minorHAnsi" w:hAnsiTheme="minorHAnsi" w:cstheme="majorHAnsi"/>
          <w:sz w:val="14"/>
          <w:szCs w:val="14"/>
        </w:rPr>
        <w:t xml:space="preserve"> 2020.</w:t>
      </w:r>
    </w:p>
  </w:endnote>
  <w:endnote w:id="104">
    <w:p w14:paraId="232DF884"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Kyodo, “Hokkaido set to lift coronavirus state of emergency,” </w:t>
      </w:r>
      <w:r w:rsidRPr="003C612E">
        <w:rPr>
          <w:rFonts w:asciiTheme="minorHAnsi" w:hAnsiTheme="minorHAnsi" w:cstheme="majorHAnsi"/>
          <w:i/>
          <w:iCs/>
          <w:sz w:val="14"/>
          <w:szCs w:val="14"/>
        </w:rPr>
        <w:t>Japan Times</w:t>
      </w:r>
      <w:r w:rsidRPr="003C612E">
        <w:rPr>
          <w:rFonts w:asciiTheme="minorHAnsi" w:hAnsiTheme="minorHAnsi" w:cstheme="majorHAnsi"/>
          <w:sz w:val="14"/>
          <w:szCs w:val="14"/>
        </w:rPr>
        <w:t>, March 19, 2020.</w:t>
      </w:r>
    </w:p>
  </w:endnote>
  <w:endnote w:id="105">
    <w:p w14:paraId="35A394DA"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Kyodo, “Hokkaido declares new state of emergency amid ‘second wave’ of coronavirus infections,” </w:t>
      </w:r>
      <w:r w:rsidRPr="003C612E">
        <w:rPr>
          <w:rFonts w:asciiTheme="minorHAnsi" w:hAnsiTheme="minorHAnsi" w:cstheme="majorHAnsi"/>
          <w:i/>
          <w:iCs/>
          <w:sz w:val="14"/>
          <w:szCs w:val="14"/>
        </w:rPr>
        <w:t>Japan Times</w:t>
      </w:r>
      <w:r w:rsidRPr="003C612E">
        <w:rPr>
          <w:rFonts w:asciiTheme="minorHAnsi" w:hAnsiTheme="minorHAnsi" w:cstheme="majorHAnsi"/>
          <w:sz w:val="14"/>
          <w:szCs w:val="14"/>
        </w:rPr>
        <w:t>, April 13, 2020.</w:t>
      </w:r>
    </w:p>
  </w:endnote>
  <w:endnote w:id="106">
    <w:p w14:paraId="5F92522D" w14:textId="77777777" w:rsidR="00CD32FC" w:rsidRPr="003C612E" w:rsidRDefault="00CD32FC" w:rsidP="00733177">
      <w:pPr>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Scott Neuman, "Emergency Declared in Japanese Prefecture Hit by 2</w:t>
      </w:r>
      <w:r w:rsidRPr="003C612E">
        <w:rPr>
          <w:rFonts w:asciiTheme="minorHAnsi" w:hAnsiTheme="minorHAnsi" w:cstheme="majorHAnsi"/>
          <w:sz w:val="14"/>
          <w:szCs w:val="14"/>
          <w:vertAlign w:val="superscript"/>
        </w:rPr>
        <w:t>nd</w:t>
      </w:r>
      <w:r w:rsidRPr="003C612E">
        <w:rPr>
          <w:rFonts w:asciiTheme="minorHAnsi" w:hAnsiTheme="minorHAnsi" w:cstheme="majorHAnsi"/>
          <w:sz w:val="14"/>
          <w:szCs w:val="14"/>
        </w:rPr>
        <w:t xml:space="preserve"> Wave of Coronavirus Infections," </w:t>
      </w:r>
      <w:r w:rsidRPr="003C612E">
        <w:rPr>
          <w:rFonts w:asciiTheme="minorHAnsi" w:hAnsiTheme="minorHAnsi" w:cstheme="majorHAnsi"/>
          <w:i/>
          <w:iCs/>
          <w:sz w:val="14"/>
          <w:szCs w:val="14"/>
        </w:rPr>
        <w:t xml:space="preserve">NPR, </w:t>
      </w:r>
      <w:r w:rsidRPr="003C612E">
        <w:rPr>
          <w:rFonts w:asciiTheme="minorHAnsi" w:hAnsiTheme="minorHAnsi" w:cstheme="majorHAnsi"/>
          <w:sz w:val="14"/>
          <w:szCs w:val="14"/>
        </w:rPr>
        <w:t>April 13, 2020.</w:t>
      </w:r>
    </w:p>
  </w:endnote>
  <w:endnote w:id="107">
    <w:p w14:paraId="0B67602B"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Kyodo, “Hokkaido declares new state of emergency amid ‘second wave’ of coronavirus infections,” </w:t>
      </w:r>
      <w:r w:rsidRPr="003C612E">
        <w:rPr>
          <w:rFonts w:asciiTheme="minorHAnsi" w:hAnsiTheme="minorHAnsi" w:cstheme="majorHAnsi"/>
          <w:i/>
          <w:iCs/>
          <w:sz w:val="14"/>
          <w:szCs w:val="14"/>
        </w:rPr>
        <w:t>Japan Times</w:t>
      </w:r>
      <w:r w:rsidRPr="003C612E">
        <w:rPr>
          <w:rFonts w:asciiTheme="minorHAnsi" w:hAnsiTheme="minorHAnsi" w:cstheme="majorHAnsi"/>
          <w:sz w:val="14"/>
          <w:szCs w:val="14"/>
        </w:rPr>
        <w:t>, April 13, 2020.</w:t>
      </w:r>
    </w:p>
  </w:endnote>
  <w:endnote w:id="108">
    <w:p w14:paraId="17E1009B" w14:textId="77777777" w:rsidR="00CD32FC" w:rsidRPr="003C612E" w:rsidRDefault="00CD32FC" w:rsidP="00733177">
      <w:pPr>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"Coronavirus: Austria and Italy reopen some shops as lockdown eased," </w:t>
      </w:r>
      <w:r w:rsidRPr="003C612E">
        <w:rPr>
          <w:rFonts w:asciiTheme="minorHAnsi" w:hAnsiTheme="minorHAnsi" w:cstheme="majorHAnsi"/>
          <w:i/>
          <w:iCs/>
          <w:sz w:val="14"/>
          <w:szCs w:val="14"/>
        </w:rPr>
        <w:t>BBC</w:t>
      </w:r>
      <w:r w:rsidRPr="003C612E">
        <w:rPr>
          <w:rFonts w:asciiTheme="minorHAnsi" w:hAnsiTheme="minorHAnsi" w:cstheme="majorHAnsi"/>
          <w:sz w:val="14"/>
          <w:szCs w:val="14"/>
        </w:rPr>
        <w:t>, April 14, 2020.</w:t>
      </w:r>
    </w:p>
  </w:endnote>
  <w:endnote w:id="109">
    <w:p w14:paraId="2DE0E984"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Johns Hopkins University, Center for Systems Science and Engineering, “Coronavirus COVID-19 Global cases,” April 13</w:t>
      </w:r>
      <w:r w:rsidRPr="003C612E">
        <w:rPr>
          <w:rFonts w:asciiTheme="minorHAnsi" w:hAnsiTheme="minorHAnsi" w:cstheme="majorHAnsi"/>
          <w:sz w:val="14"/>
          <w:szCs w:val="14"/>
          <w:vertAlign w:val="superscript"/>
        </w:rPr>
        <w:t>th</w:t>
      </w:r>
      <w:r w:rsidRPr="003C612E">
        <w:rPr>
          <w:rFonts w:asciiTheme="minorHAnsi" w:hAnsiTheme="minorHAnsi" w:cstheme="majorHAnsi"/>
          <w:sz w:val="14"/>
          <w:szCs w:val="14"/>
        </w:rPr>
        <w:t xml:space="preserve"> 2020.</w:t>
      </w:r>
    </w:p>
  </w:endnote>
  <w:endnote w:id="110">
    <w:p w14:paraId="286B3111"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Johns Hopkins University, Center for Systems Science and Engineering, “Coronavirus COVID-19 Global cases,” April 13</w:t>
      </w:r>
      <w:r w:rsidRPr="003C612E">
        <w:rPr>
          <w:rFonts w:asciiTheme="minorHAnsi" w:hAnsiTheme="minorHAnsi" w:cstheme="majorHAnsi"/>
          <w:sz w:val="14"/>
          <w:szCs w:val="14"/>
          <w:vertAlign w:val="superscript"/>
        </w:rPr>
        <w:t>th</w:t>
      </w:r>
      <w:r w:rsidRPr="003C612E">
        <w:rPr>
          <w:rFonts w:asciiTheme="minorHAnsi" w:hAnsiTheme="minorHAnsi" w:cstheme="majorHAnsi"/>
          <w:sz w:val="14"/>
          <w:szCs w:val="14"/>
        </w:rPr>
        <w:t xml:space="preserve"> 2020.; Alex Matthews, “Austria relaxes coronavirus lockdown measures,” </w:t>
      </w:r>
      <w:r w:rsidRPr="003C612E">
        <w:rPr>
          <w:rFonts w:asciiTheme="minorHAnsi" w:hAnsiTheme="minorHAnsi" w:cstheme="majorHAnsi"/>
          <w:i/>
          <w:iCs/>
          <w:sz w:val="14"/>
          <w:szCs w:val="14"/>
        </w:rPr>
        <w:t>DW</w:t>
      </w:r>
      <w:r w:rsidRPr="003C612E">
        <w:rPr>
          <w:rFonts w:asciiTheme="minorHAnsi" w:hAnsiTheme="minorHAnsi" w:cstheme="majorHAnsi"/>
          <w:sz w:val="14"/>
          <w:szCs w:val="14"/>
        </w:rPr>
        <w:t>, April 13, 2020.</w:t>
      </w:r>
    </w:p>
  </w:endnote>
  <w:endnote w:id="111">
    <w:p w14:paraId="334610EC"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Scott Neuman, “Hard-Hit Spain Tries a Gradual Easing of its Coronavirus Lockdown,” </w:t>
      </w:r>
      <w:r w:rsidRPr="003C612E">
        <w:rPr>
          <w:rFonts w:asciiTheme="minorHAnsi" w:hAnsiTheme="minorHAnsi" w:cstheme="majorHAnsi"/>
          <w:i/>
          <w:iCs/>
          <w:sz w:val="14"/>
          <w:szCs w:val="14"/>
        </w:rPr>
        <w:t xml:space="preserve">NPR, </w:t>
      </w:r>
      <w:r w:rsidRPr="003C612E">
        <w:rPr>
          <w:rFonts w:asciiTheme="minorHAnsi" w:hAnsiTheme="minorHAnsi" w:cstheme="majorHAnsi"/>
          <w:sz w:val="14"/>
          <w:szCs w:val="14"/>
        </w:rPr>
        <w:t xml:space="preserve">April 13, 2020. </w:t>
      </w:r>
    </w:p>
  </w:endnote>
  <w:endnote w:id="112">
    <w:p w14:paraId="22040CF8"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Lili Bayer and Stephen Brown, “Europe Begins Tentative Easing of Coronavirus Lockdown,”</w:t>
      </w:r>
      <w:r w:rsidRPr="003C612E">
        <w:rPr>
          <w:rFonts w:asciiTheme="minorHAnsi" w:hAnsiTheme="minorHAnsi" w:cstheme="majorHAnsi"/>
          <w:i/>
          <w:iCs/>
          <w:sz w:val="14"/>
          <w:szCs w:val="14"/>
        </w:rPr>
        <w:t xml:space="preserve"> Politico</w:t>
      </w:r>
      <w:r w:rsidRPr="003C612E">
        <w:rPr>
          <w:rFonts w:asciiTheme="minorHAnsi" w:hAnsiTheme="minorHAnsi" w:cstheme="majorHAnsi"/>
          <w:sz w:val="14"/>
          <w:szCs w:val="14"/>
        </w:rPr>
        <w:t>, April 14, 2020.</w:t>
      </w:r>
    </w:p>
  </w:endnote>
  <w:endnote w:id="113">
    <w:p w14:paraId="10725AC4"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Allison McCann, Nadja Popovich and Jin Wu, “Italy’s virus shutdown came too late. What happens now?”, New York Times, April 5, 2020</w:t>
      </w:r>
    </w:p>
  </w:endnote>
  <w:endnote w:id="114">
    <w:p w14:paraId="0E10CE6C"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Italy Ministry of Health, “Conte: restrictive measures extended to 3 May”, Italy Ministry of Health, April 11, 2020; Allison McCann, Nadja Popovich and Jin Wu, “Italy’s virus shutdown came too late. What happens now?”, New York Times, April 5, 2020</w:t>
      </w:r>
    </w:p>
  </w:endnote>
  <w:endnote w:id="115">
    <w:p w14:paraId="35CBC812"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Michelle Bertelli, “Italy to remain in lockdown until at least May 3”, Aljazeera, April 10, 2020</w:t>
      </w:r>
    </w:p>
  </w:endnote>
  <w:endnote w:id="116">
    <w:p w14:paraId="65C73546"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Italy Ministry of Health, “Which shops reopen, in which regions; more stringent hygiene measures for shopping”, Italy Ministry of Health, April 14, 2020</w:t>
      </w:r>
    </w:p>
  </w:endnote>
  <w:endnote w:id="117">
    <w:p w14:paraId="2653BD5C"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The Local Denmark, “Here are the businesses that can start reopening in Italy”, The Local Denmark, April 15, 2020</w:t>
      </w:r>
    </w:p>
  </w:endnote>
  <w:endnote w:id="118">
    <w:p w14:paraId="759440B8"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Italy Ministry of Health, “Which shops reopen, in which regions; more stringent hygiene measures for shopping”, Italy Ministry of Health, April 14, 2020</w:t>
      </w:r>
    </w:p>
  </w:endnote>
  <w:endnote w:id="119">
    <w:p w14:paraId="5383CBED"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Italy Ministry of Health, “Which shops reopen, in which regions; more stringent hygiene measures for shopping”, Italy Ministry of Health, April 14, 2020</w:t>
      </w:r>
    </w:p>
  </w:endnote>
  <w:endnote w:id="120">
    <w:p w14:paraId="02333152"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Italy Ministry of Health, “Which shops reopen, in which regions; more stringent hygiene measures for shopping”, Italy Ministry of Health, April 14, 2020</w:t>
      </w:r>
    </w:p>
  </w:endnote>
  <w:endnote w:id="121">
    <w:p w14:paraId="00F7D1B0"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The Local Denmark, “Denmark first in Europe to reopen schools after coronavirus lockdown”, The Local Denmark, April 15, 2020</w:t>
      </w:r>
    </w:p>
  </w:endnote>
  <w:endnote w:id="122">
    <w:p w14:paraId="3E33F793"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The Local Denmark, “Here are the businesses that can start reopening in Italy”, The Local Denmark, April 15, 2020</w:t>
      </w:r>
    </w:p>
  </w:endnote>
  <w:endnote w:id="123">
    <w:p w14:paraId="6AAD9A6F"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The Local Denmark, “Denmark first in Europe to reopen schools after coronavirus lockdown”, The Local Denmark, April 15, 2020.</w:t>
      </w:r>
    </w:p>
  </w:endnote>
  <w:endnote w:id="124">
    <w:p w14:paraId="210A91D5"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The Local Denmark, “Denmark first in Europe to reopen schools after coronavirus lockdown”, The Local Denmark, April 15, 2020.</w:t>
      </w:r>
    </w:p>
  </w:endnote>
  <w:endnote w:id="125">
    <w:p w14:paraId="2D89555F"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The Local Denmark, “Denmark first in Europe to reopen schools after coronavirus lockdown”, The Local Denmark, April 15, 2020.</w:t>
      </w:r>
    </w:p>
  </w:endnote>
  <w:endnote w:id="126">
    <w:p w14:paraId="089CF1CF"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Stephen Treloar, “Norway Starts Easing Restrictions With Virus Seen as Under Control,” </w:t>
      </w:r>
      <w:r w:rsidRPr="003C612E">
        <w:rPr>
          <w:rFonts w:asciiTheme="minorHAnsi" w:hAnsiTheme="minorHAnsi" w:cstheme="majorHAnsi"/>
          <w:i/>
          <w:iCs/>
          <w:sz w:val="14"/>
          <w:szCs w:val="14"/>
        </w:rPr>
        <w:t xml:space="preserve">Bloomberg, </w:t>
      </w:r>
      <w:r w:rsidRPr="003C612E">
        <w:rPr>
          <w:rFonts w:asciiTheme="minorHAnsi" w:hAnsiTheme="minorHAnsi" w:cstheme="majorHAnsi"/>
          <w:sz w:val="14"/>
          <w:szCs w:val="14"/>
        </w:rPr>
        <w:t xml:space="preserve">April 7, 2020; “Norway extends coronavirus lockdown until after Easter,” </w:t>
      </w:r>
      <w:r w:rsidRPr="003C612E">
        <w:rPr>
          <w:rFonts w:asciiTheme="minorHAnsi" w:hAnsiTheme="minorHAnsi" w:cstheme="majorHAnsi"/>
          <w:i/>
          <w:iCs/>
          <w:sz w:val="14"/>
          <w:szCs w:val="14"/>
        </w:rPr>
        <w:t>The Local</w:t>
      </w:r>
      <w:r w:rsidRPr="003C612E">
        <w:rPr>
          <w:rFonts w:asciiTheme="minorHAnsi" w:hAnsiTheme="minorHAnsi" w:cstheme="majorHAnsi"/>
          <w:sz w:val="14"/>
          <w:szCs w:val="14"/>
        </w:rPr>
        <w:t>, March 24, 2020.</w:t>
      </w:r>
    </w:p>
  </w:endnote>
  <w:endnote w:id="127">
    <w:p w14:paraId="07F552F1"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Laura Smith-Spark, “These countries are reopening after coronavirus- here’s how they’re doing it,” </w:t>
      </w:r>
      <w:r w:rsidRPr="003C612E">
        <w:rPr>
          <w:rFonts w:asciiTheme="minorHAnsi" w:hAnsiTheme="minorHAnsi" w:cstheme="majorHAnsi"/>
          <w:i/>
          <w:iCs/>
          <w:sz w:val="14"/>
          <w:szCs w:val="14"/>
        </w:rPr>
        <w:t>CNN</w:t>
      </w:r>
      <w:r w:rsidRPr="003C612E">
        <w:rPr>
          <w:rFonts w:asciiTheme="minorHAnsi" w:hAnsiTheme="minorHAnsi" w:cstheme="majorHAnsi"/>
          <w:sz w:val="14"/>
          <w:szCs w:val="14"/>
        </w:rPr>
        <w:t>, April 15, 2020.</w:t>
      </w:r>
    </w:p>
  </w:endnote>
  <w:endnote w:id="128">
    <w:p w14:paraId="697B98A0"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Gwladys Fouche and Victoria Klesty, “Norway to ease curbs ‘little by little’ after coronavirus lockdown: PM,” </w:t>
      </w:r>
      <w:r w:rsidRPr="003C612E">
        <w:rPr>
          <w:rFonts w:asciiTheme="minorHAnsi" w:hAnsiTheme="minorHAnsi" w:cstheme="majorHAnsi"/>
          <w:i/>
          <w:iCs/>
          <w:sz w:val="14"/>
          <w:szCs w:val="14"/>
        </w:rPr>
        <w:t>Reuters,</w:t>
      </w:r>
      <w:r w:rsidRPr="003C612E">
        <w:rPr>
          <w:rFonts w:asciiTheme="minorHAnsi" w:hAnsiTheme="minorHAnsi" w:cstheme="majorHAnsi"/>
          <w:sz w:val="14"/>
          <w:szCs w:val="14"/>
        </w:rPr>
        <w:t xml:space="preserve"> April 7, 2020</w:t>
      </w:r>
    </w:p>
  </w:endnote>
  <w:endnote w:id="129">
    <w:p w14:paraId="459B315A"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Stephen Treloar, “Norway Starts Easing Restrictions With Virus Seen as Under Control,” </w:t>
      </w:r>
      <w:r w:rsidRPr="003C612E">
        <w:rPr>
          <w:rFonts w:asciiTheme="minorHAnsi" w:hAnsiTheme="minorHAnsi" w:cstheme="majorHAnsi"/>
          <w:i/>
          <w:iCs/>
          <w:sz w:val="14"/>
          <w:szCs w:val="14"/>
        </w:rPr>
        <w:t xml:space="preserve">Bloomberg, </w:t>
      </w:r>
      <w:r w:rsidRPr="003C612E">
        <w:rPr>
          <w:rFonts w:asciiTheme="minorHAnsi" w:hAnsiTheme="minorHAnsi" w:cstheme="majorHAnsi"/>
          <w:sz w:val="14"/>
          <w:szCs w:val="14"/>
        </w:rPr>
        <w:t>April 7, 2020</w:t>
      </w:r>
    </w:p>
  </w:endnote>
  <w:endnote w:id="130">
    <w:p w14:paraId="6DC133DE"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Agnieszka Barteckzko and Pawel Florkiewicz, “Poland to Begin Easing Coronavirus Curbs From Sunday with Eye on May Vote,” </w:t>
      </w:r>
      <w:r w:rsidRPr="003C612E">
        <w:rPr>
          <w:rFonts w:asciiTheme="minorHAnsi" w:hAnsiTheme="minorHAnsi" w:cstheme="majorHAnsi"/>
          <w:i/>
          <w:iCs/>
          <w:sz w:val="14"/>
          <w:szCs w:val="14"/>
        </w:rPr>
        <w:t>US News</w:t>
      </w:r>
      <w:r w:rsidRPr="003C612E">
        <w:rPr>
          <w:rFonts w:asciiTheme="minorHAnsi" w:hAnsiTheme="minorHAnsi" w:cstheme="majorHAnsi"/>
          <w:sz w:val="14"/>
          <w:szCs w:val="14"/>
        </w:rPr>
        <w:t>, April 14, 2020.</w:t>
      </w:r>
    </w:p>
  </w:endnote>
  <w:endnote w:id="131">
    <w:p w14:paraId="27EFB440"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Marcin Bielecki, Aleksander Kozminski, Piotr Nowak, “Poland in COVID-19 LOCKDOWN! PM orders bars, restaurants, shopping centres and borders closed – and cancels ALL flights,” </w:t>
      </w:r>
      <w:r w:rsidRPr="003C612E">
        <w:rPr>
          <w:rFonts w:asciiTheme="minorHAnsi" w:hAnsiTheme="minorHAnsi" w:cstheme="majorHAnsi"/>
          <w:i/>
          <w:iCs/>
          <w:sz w:val="14"/>
          <w:szCs w:val="14"/>
        </w:rPr>
        <w:t xml:space="preserve">The First News, </w:t>
      </w:r>
      <w:r w:rsidRPr="003C612E">
        <w:rPr>
          <w:rFonts w:asciiTheme="minorHAnsi" w:hAnsiTheme="minorHAnsi" w:cstheme="majorHAnsi"/>
          <w:sz w:val="14"/>
          <w:szCs w:val="14"/>
        </w:rPr>
        <w:t>April 16, 2020.</w:t>
      </w:r>
    </w:p>
  </w:endnote>
  <w:endnote w:id="132">
    <w:p w14:paraId="31E2C49B"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Agnieszka Barteckzko and Pawel Florkiewicz, “Poland to Begin Easing Coronavirus Curbs From Sunday with Eye on May Vote,” </w:t>
      </w:r>
      <w:r w:rsidRPr="003C612E">
        <w:rPr>
          <w:rFonts w:asciiTheme="minorHAnsi" w:hAnsiTheme="minorHAnsi" w:cstheme="majorHAnsi"/>
          <w:i/>
          <w:iCs/>
          <w:sz w:val="14"/>
          <w:szCs w:val="14"/>
        </w:rPr>
        <w:t>US News</w:t>
      </w:r>
      <w:r w:rsidRPr="003C612E">
        <w:rPr>
          <w:rFonts w:asciiTheme="minorHAnsi" w:hAnsiTheme="minorHAnsi" w:cstheme="majorHAnsi"/>
          <w:sz w:val="14"/>
          <w:szCs w:val="14"/>
        </w:rPr>
        <w:t>, April 14, 2020.</w:t>
      </w:r>
    </w:p>
  </w:endnote>
  <w:endnote w:id="133">
    <w:p w14:paraId="639D417A"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Agnieszka Barteckzko and Pawel Florkiewicz, “Poland to Begin Easing Coronavirus Curbs From Sunday with Eye on May Vote,” </w:t>
      </w:r>
      <w:r w:rsidRPr="003C612E">
        <w:rPr>
          <w:rFonts w:asciiTheme="minorHAnsi" w:hAnsiTheme="minorHAnsi" w:cstheme="majorHAnsi"/>
          <w:i/>
          <w:iCs/>
          <w:sz w:val="14"/>
          <w:szCs w:val="14"/>
        </w:rPr>
        <w:t>US News</w:t>
      </w:r>
      <w:r w:rsidRPr="003C612E">
        <w:rPr>
          <w:rFonts w:asciiTheme="minorHAnsi" w:hAnsiTheme="minorHAnsi" w:cstheme="majorHAnsi"/>
          <w:sz w:val="14"/>
          <w:szCs w:val="14"/>
        </w:rPr>
        <w:t>, April 14, 2020.</w:t>
      </w:r>
    </w:p>
  </w:endnote>
  <w:endnote w:id="134">
    <w:p w14:paraId="22E5D6FD"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Robert Muller, “Czechs to lift coronavirus lockdown on shops, restaurants over next two months,” </w:t>
      </w:r>
      <w:r w:rsidRPr="003C612E">
        <w:rPr>
          <w:rFonts w:asciiTheme="minorHAnsi" w:hAnsiTheme="minorHAnsi" w:cstheme="majorHAnsi"/>
          <w:i/>
          <w:iCs/>
          <w:sz w:val="14"/>
          <w:szCs w:val="14"/>
        </w:rPr>
        <w:t>Reuters</w:t>
      </w:r>
      <w:r w:rsidRPr="003C612E">
        <w:rPr>
          <w:rFonts w:asciiTheme="minorHAnsi" w:hAnsiTheme="minorHAnsi" w:cstheme="majorHAnsi"/>
          <w:sz w:val="14"/>
          <w:szCs w:val="14"/>
        </w:rPr>
        <w:t>, April 14, 2020.</w:t>
      </w:r>
    </w:p>
  </w:endnote>
  <w:endnote w:id="135">
    <w:p w14:paraId="66757070"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Laura Smith-Spark, “These countries are reopening after coronavirus- here’s how they’re doing it,” </w:t>
      </w:r>
      <w:r w:rsidRPr="003C612E">
        <w:rPr>
          <w:rFonts w:asciiTheme="minorHAnsi" w:hAnsiTheme="minorHAnsi" w:cstheme="majorHAnsi"/>
          <w:i/>
          <w:iCs/>
          <w:sz w:val="14"/>
          <w:szCs w:val="14"/>
        </w:rPr>
        <w:t>CNN</w:t>
      </w:r>
      <w:r w:rsidRPr="003C612E">
        <w:rPr>
          <w:rFonts w:asciiTheme="minorHAnsi" w:hAnsiTheme="minorHAnsi" w:cstheme="majorHAnsi"/>
          <w:sz w:val="14"/>
          <w:szCs w:val="14"/>
        </w:rPr>
        <w:t>, April 15, 2020.</w:t>
      </w:r>
    </w:p>
  </w:endnote>
  <w:endnote w:id="136">
    <w:p w14:paraId="4267724C" w14:textId="77777777" w:rsidR="00CD32FC" w:rsidRPr="003C612E" w:rsidRDefault="00CD32FC" w:rsidP="00733177">
      <w:pPr>
        <w:pStyle w:val="EndnoteText"/>
        <w:rPr>
          <w:rFonts w:asciiTheme="minorHAnsi" w:hAnsiTheme="minorHAnsi" w:cstheme="majorHAnsi"/>
          <w:sz w:val="14"/>
          <w:szCs w:val="14"/>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Laura Smith-Spark, “These countries are reopening after coronavirus- here’s how they’re doing it,” </w:t>
      </w:r>
      <w:r w:rsidRPr="003C612E">
        <w:rPr>
          <w:rFonts w:asciiTheme="minorHAnsi" w:hAnsiTheme="minorHAnsi" w:cstheme="majorHAnsi"/>
          <w:i/>
          <w:iCs/>
          <w:sz w:val="14"/>
          <w:szCs w:val="14"/>
        </w:rPr>
        <w:t>CNN</w:t>
      </w:r>
      <w:r w:rsidRPr="003C612E">
        <w:rPr>
          <w:rFonts w:asciiTheme="minorHAnsi" w:hAnsiTheme="minorHAnsi" w:cstheme="majorHAnsi"/>
          <w:sz w:val="14"/>
          <w:szCs w:val="14"/>
        </w:rPr>
        <w:t>, April 15, 2020.</w:t>
      </w:r>
    </w:p>
  </w:endnote>
  <w:endnote w:id="137">
    <w:p w14:paraId="15989FE2" w14:textId="77777777" w:rsidR="00CD32FC" w:rsidRPr="003B7B22" w:rsidRDefault="00CD32FC" w:rsidP="00733177">
      <w:pPr>
        <w:pStyle w:val="EndnoteText"/>
        <w:rPr>
          <w:rFonts w:asciiTheme="majorHAnsi" w:hAnsiTheme="majorHAnsi" w:cstheme="majorHAnsi"/>
          <w:sz w:val="16"/>
          <w:szCs w:val="16"/>
        </w:rPr>
      </w:pPr>
      <w:r w:rsidRPr="003C612E">
        <w:rPr>
          <w:rStyle w:val="EndnoteReference"/>
          <w:rFonts w:asciiTheme="minorHAnsi" w:hAnsiTheme="minorHAnsi" w:cstheme="majorHAnsi"/>
          <w:sz w:val="14"/>
          <w:szCs w:val="14"/>
        </w:rPr>
        <w:endnoteRef/>
      </w:r>
      <w:r w:rsidRPr="003C612E">
        <w:rPr>
          <w:rFonts w:asciiTheme="minorHAnsi" w:hAnsiTheme="minorHAnsi" w:cstheme="majorHAnsi"/>
          <w:sz w:val="14"/>
          <w:szCs w:val="14"/>
        </w:rPr>
        <w:t xml:space="preserve"> Robert Muller, “Czechs to lift coronavirus lockdown on shops, restaurants over next two months,” </w:t>
      </w:r>
      <w:r w:rsidRPr="003C612E">
        <w:rPr>
          <w:rFonts w:asciiTheme="minorHAnsi" w:hAnsiTheme="minorHAnsi" w:cstheme="majorHAnsi"/>
          <w:i/>
          <w:iCs/>
          <w:sz w:val="14"/>
          <w:szCs w:val="14"/>
        </w:rPr>
        <w:t>Reuters</w:t>
      </w:r>
      <w:r w:rsidRPr="003C612E">
        <w:rPr>
          <w:rFonts w:asciiTheme="minorHAnsi" w:hAnsiTheme="minorHAnsi" w:cstheme="majorHAnsi"/>
          <w:sz w:val="14"/>
          <w:szCs w:val="14"/>
        </w:rPr>
        <w:t xml:space="preserve">, April 14, 2020; Laura Smith-Spark, “These countries are reopening after coronavirus- here’s how they’re doing it,” </w:t>
      </w:r>
      <w:r w:rsidRPr="003C612E">
        <w:rPr>
          <w:rFonts w:asciiTheme="minorHAnsi" w:hAnsiTheme="minorHAnsi" w:cstheme="majorHAnsi"/>
          <w:i/>
          <w:iCs/>
          <w:sz w:val="14"/>
          <w:szCs w:val="14"/>
        </w:rPr>
        <w:t>CNN</w:t>
      </w:r>
      <w:r w:rsidRPr="003C612E">
        <w:rPr>
          <w:rFonts w:asciiTheme="minorHAnsi" w:hAnsiTheme="minorHAnsi" w:cstheme="majorHAnsi"/>
          <w:sz w:val="14"/>
          <w:szCs w:val="14"/>
        </w:rPr>
        <w:t>, April 15,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nderson BCG Serif">
    <w:altName w:val="Cambria"/>
    <w:charset w:val="00"/>
    <w:family w:val="roman"/>
    <w:pitch w:val="variable"/>
    <w:sig w:usb0="A000006F" w:usb1="D000E06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1CE6C" w14:textId="77777777" w:rsidR="00CF687C" w:rsidRDefault="00CF6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795AB" w14:textId="77777777" w:rsidR="00CF687C" w:rsidRDefault="00CF6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96898" w14:textId="77777777" w:rsidR="00CF687C" w:rsidRDefault="00CF6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144C6" w14:textId="77777777" w:rsidR="00EC4529" w:rsidRDefault="00EC4529" w:rsidP="00C20093">
      <w:r>
        <w:separator/>
      </w:r>
    </w:p>
  </w:footnote>
  <w:footnote w:type="continuationSeparator" w:id="0">
    <w:p w14:paraId="5896A682" w14:textId="77777777" w:rsidR="00EC4529" w:rsidRDefault="00EC4529" w:rsidP="00C20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AAC17" w14:textId="77777777" w:rsidR="00CF687C" w:rsidRDefault="00CF6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26495" w14:textId="77777777" w:rsidR="00CF687C" w:rsidRDefault="00CF68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501D" w14:textId="77777777" w:rsidR="00CF687C" w:rsidRDefault="00CF6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7000F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FC1F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EEEE9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53EBB7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544C6A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4A10C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DA30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862E5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0E75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E227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766241"/>
    <w:multiLevelType w:val="multilevel"/>
    <w:tmpl w:val="5266663C"/>
    <w:lvl w:ilvl="0">
      <w:start w:val="1"/>
      <w:numFmt w:val="decimal"/>
      <w:pStyle w:val="AAppendix"/>
      <w:lvlText w:val="Appendix %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567" w:hanging="567"/>
      </w:pPr>
      <w:rPr>
        <w:rFonts w:asciiTheme="majorHAnsi" w:hAnsiTheme="majorHAnsi" w:cstheme="majorHAnsi" w:hint="default"/>
        <w:b/>
        <w:i w:val="0"/>
        <w:sz w:val="16"/>
        <w:szCs w:val="16"/>
      </w:rPr>
    </w:lvl>
    <w:lvl w:ilvl="2">
      <w:start w:val="1"/>
      <w:numFmt w:val="decimal"/>
      <w:lvlText w:val="%1.%2.%3"/>
      <w:lvlJc w:val="left"/>
      <w:pPr>
        <w:tabs>
          <w:tab w:val="num" w:pos="851"/>
        </w:tabs>
        <w:ind w:left="851" w:hanging="851"/>
      </w:pPr>
      <w:rPr>
        <w:rFonts w:asciiTheme="majorHAnsi" w:hAnsiTheme="majorHAnsi" w:cstheme="majorHAnsi" w:hint="default"/>
        <w:b/>
        <w:i w:val="0"/>
        <w:sz w:val="16"/>
        <w:szCs w:val="16"/>
      </w:rPr>
    </w:lvl>
    <w:lvl w:ilvl="3">
      <w:start w:val="1"/>
      <w:numFmt w:val="decimal"/>
      <w:lvlText w:val="%1.%2.%3.%4"/>
      <w:lvlJc w:val="left"/>
      <w:pPr>
        <w:tabs>
          <w:tab w:val="num" w:pos="1134"/>
        </w:tabs>
        <w:ind w:left="1134" w:hanging="1134"/>
      </w:pPr>
      <w:rPr>
        <w:rFonts w:ascii="Henderson BCG Serif" w:hAnsi="Henderson BCG Serif" w:hint="default"/>
        <w:sz w:val="22"/>
      </w:rPr>
    </w:lvl>
    <w:lvl w:ilvl="4">
      <w:start w:val="1"/>
      <w:numFmt w:val="decimal"/>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11" w15:restartNumberingAfterBreak="0">
    <w:nsid w:val="044B6042"/>
    <w:multiLevelType w:val="hybridMultilevel"/>
    <w:tmpl w:val="3BB850DE"/>
    <w:lvl w:ilvl="0" w:tplc="32CC1384">
      <w:start w:val="1"/>
      <w:numFmt w:val="decimal"/>
      <w:pStyle w:val="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383C57"/>
    <w:multiLevelType w:val="hybridMultilevel"/>
    <w:tmpl w:val="2050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F60FA"/>
    <w:multiLevelType w:val="hybridMultilevel"/>
    <w:tmpl w:val="9B3CB620"/>
    <w:lvl w:ilvl="0" w:tplc="6088DB84">
      <w:start w:val="1"/>
      <w:numFmt w:val="bullet"/>
      <w:pStyle w:val="Bullet3"/>
      <w:lvlText w:val=""/>
      <w:lvlJc w:val="left"/>
      <w:pPr>
        <w:tabs>
          <w:tab w:val="num" w:pos="1701"/>
        </w:tabs>
        <w:ind w:left="1701"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F67F5E"/>
    <w:multiLevelType w:val="multilevel"/>
    <w:tmpl w:val="48E4A61C"/>
    <w:lvl w:ilvl="0">
      <w:start w:val="1"/>
      <w:numFmt w:val="decimal"/>
      <w:pStyle w:val="Heading1"/>
      <w:lvlText w:val="%1"/>
      <w:lvlJc w:val="left"/>
      <w:pPr>
        <w:tabs>
          <w:tab w:val="num" w:pos="284"/>
        </w:tabs>
        <w:ind w:left="284" w:hanging="284"/>
      </w:pPr>
      <w:rPr>
        <w:rFonts w:asciiTheme="majorHAnsi" w:hAnsiTheme="majorHAnsi" w:cstheme="majorHAnsi" w:hint="default"/>
        <w:b/>
        <w:i w:val="0"/>
        <w:caps w:val="0"/>
        <w:strike w:val="0"/>
        <w:dstrike w:val="0"/>
        <w:vanish w:val="0"/>
        <w:color w:val="00000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Theme="majorHAnsi" w:hAnsiTheme="majorHAnsi" w:cstheme="majorHAnsi" w:hint="default"/>
        <w:b/>
        <w:i w:val="0"/>
        <w:sz w:val="16"/>
        <w:szCs w:val="16"/>
      </w:rPr>
    </w:lvl>
    <w:lvl w:ilvl="2">
      <w:start w:val="1"/>
      <w:numFmt w:val="decimal"/>
      <w:lvlText w:val="%1.%2.%3"/>
      <w:lvlJc w:val="left"/>
      <w:pPr>
        <w:tabs>
          <w:tab w:val="num" w:pos="851"/>
        </w:tabs>
        <w:ind w:left="851" w:hanging="851"/>
      </w:pPr>
      <w:rPr>
        <w:rFonts w:asciiTheme="majorHAnsi" w:hAnsiTheme="majorHAnsi" w:cstheme="majorHAnsi" w:hint="default"/>
        <w:b/>
        <w:i w:val="0"/>
        <w:sz w:val="16"/>
        <w:szCs w:val="16"/>
      </w:rPr>
    </w:lvl>
    <w:lvl w:ilvl="3">
      <w:start w:val="1"/>
      <w:numFmt w:val="decimal"/>
      <w:pStyle w:val="Heading4"/>
      <w:lvlText w:val="%1.%2.%3.%4"/>
      <w:lvlJc w:val="left"/>
      <w:pPr>
        <w:tabs>
          <w:tab w:val="num" w:pos="1134"/>
        </w:tabs>
        <w:ind w:left="1134" w:hanging="1134"/>
      </w:pPr>
      <w:rPr>
        <w:rFonts w:ascii="Henderson BCG Serif" w:hAnsi="Henderson BCG Serif" w:hint="default"/>
        <w:sz w:val="22"/>
      </w:rPr>
    </w:lvl>
    <w:lvl w:ilvl="4">
      <w:start w:val="1"/>
      <w:numFmt w:val="decimal"/>
      <w:pStyle w:val="Heading5"/>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15" w15:restartNumberingAfterBreak="0">
    <w:nsid w:val="0E783CD0"/>
    <w:multiLevelType w:val="hybridMultilevel"/>
    <w:tmpl w:val="24A63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8757ED"/>
    <w:multiLevelType w:val="hybridMultilevel"/>
    <w:tmpl w:val="ADE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F0FFA"/>
    <w:multiLevelType w:val="hybridMultilevel"/>
    <w:tmpl w:val="1E2C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0644CB"/>
    <w:multiLevelType w:val="hybridMultilevel"/>
    <w:tmpl w:val="123CE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777D98"/>
    <w:multiLevelType w:val="hybridMultilevel"/>
    <w:tmpl w:val="1D90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7E1246"/>
    <w:multiLevelType w:val="hybridMultilevel"/>
    <w:tmpl w:val="89C01204"/>
    <w:lvl w:ilvl="0" w:tplc="679EB2B2">
      <w:start w:val="1"/>
      <w:numFmt w:val="decimal"/>
      <w:pStyle w:val="Deep-dive4"/>
      <w:lvlText w:val="Deep-dive 4.%1"/>
      <w:lvlJc w:val="left"/>
      <w:pPr>
        <w:ind w:left="720" w:hanging="360"/>
      </w:pPr>
      <w:rPr>
        <w:rFonts w:hint="default"/>
      </w:rPr>
    </w:lvl>
    <w:lvl w:ilvl="1" w:tplc="D63089C2">
      <w:start w:val="1"/>
      <w:numFmt w:val="decimal"/>
      <w:lvlText w:val="Deep-dive 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913B9C"/>
    <w:multiLevelType w:val="hybridMultilevel"/>
    <w:tmpl w:val="3C4ECB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834A55"/>
    <w:multiLevelType w:val="hybridMultilevel"/>
    <w:tmpl w:val="D962FF3C"/>
    <w:lvl w:ilvl="0" w:tplc="414EACC0">
      <w:start w:val="1"/>
      <w:numFmt w:val="bullet"/>
      <w:lvlText w:val="•"/>
      <w:lvlJc w:val="left"/>
      <w:pPr>
        <w:tabs>
          <w:tab w:val="num" w:pos="720"/>
        </w:tabs>
        <w:ind w:left="720" w:hanging="360"/>
      </w:pPr>
      <w:rPr>
        <w:rFonts w:ascii="Arial" w:hAnsi="Arial" w:hint="default"/>
      </w:rPr>
    </w:lvl>
    <w:lvl w:ilvl="1" w:tplc="BB2CF950" w:tentative="1">
      <w:start w:val="1"/>
      <w:numFmt w:val="bullet"/>
      <w:lvlText w:val="•"/>
      <w:lvlJc w:val="left"/>
      <w:pPr>
        <w:tabs>
          <w:tab w:val="num" w:pos="1440"/>
        </w:tabs>
        <w:ind w:left="1440" w:hanging="360"/>
      </w:pPr>
      <w:rPr>
        <w:rFonts w:ascii="Arial" w:hAnsi="Arial" w:hint="default"/>
      </w:rPr>
    </w:lvl>
    <w:lvl w:ilvl="2" w:tplc="2CFC166A" w:tentative="1">
      <w:start w:val="1"/>
      <w:numFmt w:val="bullet"/>
      <w:lvlText w:val="•"/>
      <w:lvlJc w:val="left"/>
      <w:pPr>
        <w:tabs>
          <w:tab w:val="num" w:pos="2160"/>
        </w:tabs>
        <w:ind w:left="2160" w:hanging="360"/>
      </w:pPr>
      <w:rPr>
        <w:rFonts w:ascii="Arial" w:hAnsi="Arial" w:hint="default"/>
      </w:rPr>
    </w:lvl>
    <w:lvl w:ilvl="3" w:tplc="31D66F0E" w:tentative="1">
      <w:start w:val="1"/>
      <w:numFmt w:val="bullet"/>
      <w:lvlText w:val="•"/>
      <w:lvlJc w:val="left"/>
      <w:pPr>
        <w:tabs>
          <w:tab w:val="num" w:pos="2880"/>
        </w:tabs>
        <w:ind w:left="2880" w:hanging="360"/>
      </w:pPr>
      <w:rPr>
        <w:rFonts w:ascii="Arial" w:hAnsi="Arial" w:hint="default"/>
      </w:rPr>
    </w:lvl>
    <w:lvl w:ilvl="4" w:tplc="F7B453AE" w:tentative="1">
      <w:start w:val="1"/>
      <w:numFmt w:val="bullet"/>
      <w:lvlText w:val="•"/>
      <w:lvlJc w:val="left"/>
      <w:pPr>
        <w:tabs>
          <w:tab w:val="num" w:pos="3600"/>
        </w:tabs>
        <w:ind w:left="3600" w:hanging="360"/>
      </w:pPr>
      <w:rPr>
        <w:rFonts w:ascii="Arial" w:hAnsi="Arial" w:hint="default"/>
      </w:rPr>
    </w:lvl>
    <w:lvl w:ilvl="5" w:tplc="B394A828" w:tentative="1">
      <w:start w:val="1"/>
      <w:numFmt w:val="bullet"/>
      <w:lvlText w:val="•"/>
      <w:lvlJc w:val="left"/>
      <w:pPr>
        <w:tabs>
          <w:tab w:val="num" w:pos="4320"/>
        </w:tabs>
        <w:ind w:left="4320" w:hanging="360"/>
      </w:pPr>
      <w:rPr>
        <w:rFonts w:ascii="Arial" w:hAnsi="Arial" w:hint="default"/>
      </w:rPr>
    </w:lvl>
    <w:lvl w:ilvl="6" w:tplc="A9221C14" w:tentative="1">
      <w:start w:val="1"/>
      <w:numFmt w:val="bullet"/>
      <w:lvlText w:val="•"/>
      <w:lvlJc w:val="left"/>
      <w:pPr>
        <w:tabs>
          <w:tab w:val="num" w:pos="5040"/>
        </w:tabs>
        <w:ind w:left="5040" w:hanging="360"/>
      </w:pPr>
      <w:rPr>
        <w:rFonts w:ascii="Arial" w:hAnsi="Arial" w:hint="default"/>
      </w:rPr>
    </w:lvl>
    <w:lvl w:ilvl="7" w:tplc="7F0095DA" w:tentative="1">
      <w:start w:val="1"/>
      <w:numFmt w:val="bullet"/>
      <w:lvlText w:val="•"/>
      <w:lvlJc w:val="left"/>
      <w:pPr>
        <w:tabs>
          <w:tab w:val="num" w:pos="5760"/>
        </w:tabs>
        <w:ind w:left="5760" w:hanging="360"/>
      </w:pPr>
      <w:rPr>
        <w:rFonts w:ascii="Arial" w:hAnsi="Arial" w:hint="default"/>
      </w:rPr>
    </w:lvl>
    <w:lvl w:ilvl="8" w:tplc="528ADBB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DB53F9F"/>
    <w:multiLevelType w:val="hybridMultilevel"/>
    <w:tmpl w:val="CDB66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F339B7"/>
    <w:multiLevelType w:val="hybridMultilevel"/>
    <w:tmpl w:val="B09A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EE131F"/>
    <w:multiLevelType w:val="hybridMultilevel"/>
    <w:tmpl w:val="2E527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4B417FA">
      <w:start w:val="1"/>
      <w:numFmt w:val="bullet"/>
      <w:lvlText w:val="-"/>
      <w:lvlJc w:val="left"/>
      <w:pPr>
        <w:ind w:left="2160" w:hanging="360"/>
      </w:pPr>
      <w:rPr>
        <w:rFonts w:ascii="Calibri Light" w:eastAsia="Times New Roman" w:hAnsi="Calibri Light" w:cstheme="majorHAns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905FC2"/>
    <w:multiLevelType w:val="hybridMultilevel"/>
    <w:tmpl w:val="23A0F2E6"/>
    <w:lvl w:ilvl="0" w:tplc="E96EAE3A">
      <w:start w:val="1"/>
      <w:numFmt w:val="bullet"/>
      <w:pStyle w:val="Bullet1"/>
      <w:lvlText w:val=""/>
      <w:lvlJc w:val="left"/>
      <w:pPr>
        <w:tabs>
          <w:tab w:val="num" w:pos="851"/>
        </w:tabs>
        <w:ind w:left="851" w:hanging="426"/>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9B3648"/>
    <w:multiLevelType w:val="hybridMultilevel"/>
    <w:tmpl w:val="44606312"/>
    <w:lvl w:ilvl="0" w:tplc="DCC4F416">
      <w:start w:val="1"/>
      <w:numFmt w:val="decimal"/>
      <w:pStyle w:val="Heading3"/>
      <w:lvlText w:val="Deep-dive 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553D3C"/>
    <w:multiLevelType w:val="hybridMultilevel"/>
    <w:tmpl w:val="C070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CB666D"/>
    <w:multiLevelType w:val="hybridMultilevel"/>
    <w:tmpl w:val="41D4E77A"/>
    <w:lvl w:ilvl="0" w:tplc="CB2250EA">
      <w:start w:val="1"/>
      <w:numFmt w:val="decimal"/>
      <w:pStyle w:val="Tab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F7323D"/>
    <w:multiLevelType w:val="hybridMultilevel"/>
    <w:tmpl w:val="FBEAF2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3B47DD"/>
    <w:multiLevelType w:val="hybridMultilevel"/>
    <w:tmpl w:val="89AAB174"/>
    <w:lvl w:ilvl="0" w:tplc="3CC25D6A">
      <w:start w:val="1"/>
      <w:numFmt w:val="bullet"/>
      <w:pStyle w:val="Bullet2"/>
      <w:lvlText w:val=""/>
      <w:lvlJc w:val="left"/>
      <w:pPr>
        <w:tabs>
          <w:tab w:val="num" w:pos="1276"/>
        </w:tabs>
        <w:ind w:left="1276"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BF34BD"/>
    <w:multiLevelType w:val="hybridMultilevel"/>
    <w:tmpl w:val="B9407A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264C48"/>
    <w:multiLevelType w:val="hybridMultilevel"/>
    <w:tmpl w:val="28E05CFE"/>
    <w:lvl w:ilvl="0" w:tplc="00EEEA0E">
      <w:start w:val="1"/>
      <w:numFmt w:val="decimal"/>
      <w:pStyle w:val="Deep-dive1X"/>
      <w:lvlText w:val="Deep-dive 1.%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4" w15:restartNumberingAfterBreak="0">
    <w:nsid w:val="4FD61121"/>
    <w:multiLevelType w:val="hybridMultilevel"/>
    <w:tmpl w:val="C0F29522"/>
    <w:lvl w:ilvl="0" w:tplc="EA0E9DA8">
      <w:start w:val="1"/>
      <w:numFmt w:val="decimal"/>
      <w:pStyle w:val="Style3"/>
      <w:lvlText w:val="Deep-dive 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416E4A"/>
    <w:multiLevelType w:val="hybridMultilevel"/>
    <w:tmpl w:val="6838BB9C"/>
    <w:lvl w:ilvl="0" w:tplc="C89224D6">
      <w:start w:val="1"/>
      <w:numFmt w:val="decimal"/>
      <w:pStyle w:val="AAADeep-dive"/>
      <w:lvlText w:val="Deep-dive 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8853EE4"/>
    <w:multiLevelType w:val="hybridMultilevel"/>
    <w:tmpl w:val="E7B2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E052B5"/>
    <w:multiLevelType w:val="hybridMultilevel"/>
    <w:tmpl w:val="EB40AD6C"/>
    <w:lvl w:ilvl="0" w:tplc="1B0AA284">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530ECF"/>
    <w:multiLevelType w:val="hybridMultilevel"/>
    <w:tmpl w:val="AB4C30E0"/>
    <w:lvl w:ilvl="0" w:tplc="7BFABEB8">
      <w:start w:val="1"/>
      <w:numFmt w:val="decimal"/>
      <w:pStyle w:val="Style1"/>
      <w:lvlText w:val="Deep-dive 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446BA4"/>
    <w:multiLevelType w:val="hybridMultilevel"/>
    <w:tmpl w:val="7A40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C5880"/>
    <w:multiLevelType w:val="hybridMultilevel"/>
    <w:tmpl w:val="0192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34483C"/>
    <w:multiLevelType w:val="hybridMultilevel"/>
    <w:tmpl w:val="D3A2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213757"/>
    <w:multiLevelType w:val="hybridMultilevel"/>
    <w:tmpl w:val="F0964868"/>
    <w:lvl w:ilvl="0" w:tplc="D754336C">
      <w:start w:val="1"/>
      <w:numFmt w:val="decimal"/>
      <w:pStyle w:val="AAAppendix"/>
      <w:lvlText w:val="Deep-dive %1."/>
      <w:lvlJc w:val="left"/>
      <w:pPr>
        <w:ind w:left="720" w:hanging="360"/>
      </w:pPr>
      <w:rPr>
        <w:rFonts w:hint="default"/>
      </w:rPr>
    </w:lvl>
    <w:lvl w:ilvl="1" w:tplc="9B6CEC08">
      <w:start w:val="1"/>
      <w:numFmt w:val="decimal"/>
      <w:lvlText w:val="Deep-dive 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4463EE"/>
    <w:multiLevelType w:val="hybridMultilevel"/>
    <w:tmpl w:val="D982E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0129A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67B60AB1"/>
    <w:multiLevelType w:val="hybridMultilevel"/>
    <w:tmpl w:val="D7B0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B0233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FAE3B7F"/>
    <w:multiLevelType w:val="hybridMultilevel"/>
    <w:tmpl w:val="5F10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704A46"/>
    <w:multiLevelType w:val="hybridMultilevel"/>
    <w:tmpl w:val="AFC25A5E"/>
    <w:lvl w:ilvl="0" w:tplc="44A4A238">
      <w:start w:val="1"/>
      <w:numFmt w:val="decimal"/>
      <w:pStyle w:val="Heading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381D62"/>
    <w:multiLevelType w:val="hybridMultilevel"/>
    <w:tmpl w:val="DADE2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46634C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748A25D4"/>
    <w:multiLevelType w:val="hybridMultilevel"/>
    <w:tmpl w:val="3A403CFA"/>
    <w:lvl w:ilvl="0" w:tplc="9C90A666">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A34F94"/>
    <w:multiLevelType w:val="hybridMultilevel"/>
    <w:tmpl w:val="38348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C021E3"/>
    <w:multiLevelType w:val="hybridMultilevel"/>
    <w:tmpl w:val="79985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1F56CD"/>
    <w:multiLevelType w:val="hybridMultilevel"/>
    <w:tmpl w:val="74821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642CBA"/>
    <w:multiLevelType w:val="hybridMultilevel"/>
    <w:tmpl w:val="20DA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3C1011"/>
    <w:multiLevelType w:val="hybridMultilevel"/>
    <w:tmpl w:val="FBF8E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50"/>
  </w:num>
  <w:num w:numId="12">
    <w:abstractNumId w:val="46"/>
  </w:num>
  <w:num w:numId="13">
    <w:abstractNumId w:val="44"/>
  </w:num>
  <w:num w:numId="14">
    <w:abstractNumId w:val="14"/>
  </w:num>
  <w:num w:numId="15">
    <w:abstractNumId w:val="26"/>
  </w:num>
  <w:num w:numId="16">
    <w:abstractNumId w:val="31"/>
  </w:num>
  <w:num w:numId="17">
    <w:abstractNumId w:val="13"/>
  </w:num>
  <w:num w:numId="18">
    <w:abstractNumId w:val="56"/>
  </w:num>
  <w:num w:numId="19">
    <w:abstractNumId w:val="25"/>
  </w:num>
  <w:num w:numId="20">
    <w:abstractNumId w:val="51"/>
  </w:num>
  <w:num w:numId="21">
    <w:abstractNumId w:val="18"/>
  </w:num>
  <w:num w:numId="22">
    <w:abstractNumId w:val="10"/>
  </w:num>
  <w:num w:numId="23">
    <w:abstractNumId w:val="30"/>
  </w:num>
  <w:num w:numId="24">
    <w:abstractNumId w:val="29"/>
  </w:num>
  <w:num w:numId="25">
    <w:abstractNumId w:val="11"/>
  </w:num>
  <w:num w:numId="26">
    <w:abstractNumId w:val="49"/>
  </w:num>
  <w:num w:numId="27">
    <w:abstractNumId w:val="42"/>
  </w:num>
  <w:num w:numId="28">
    <w:abstractNumId w:val="16"/>
  </w:num>
  <w:num w:numId="29">
    <w:abstractNumId w:val="22"/>
  </w:num>
  <w:num w:numId="30">
    <w:abstractNumId w:val="37"/>
  </w:num>
  <w:num w:numId="31">
    <w:abstractNumId w:val="36"/>
  </w:num>
  <w:num w:numId="32">
    <w:abstractNumId w:val="53"/>
  </w:num>
  <w:num w:numId="33">
    <w:abstractNumId w:val="15"/>
  </w:num>
  <w:num w:numId="34">
    <w:abstractNumId w:val="23"/>
  </w:num>
  <w:num w:numId="35">
    <w:abstractNumId w:val="54"/>
  </w:num>
  <w:num w:numId="36">
    <w:abstractNumId w:val="52"/>
  </w:num>
  <w:num w:numId="37">
    <w:abstractNumId w:val="32"/>
  </w:num>
  <w:num w:numId="38">
    <w:abstractNumId w:val="43"/>
  </w:num>
  <w:num w:numId="39">
    <w:abstractNumId w:val="55"/>
  </w:num>
  <w:num w:numId="40">
    <w:abstractNumId w:val="21"/>
  </w:num>
  <w:num w:numId="41">
    <w:abstractNumId w:val="33"/>
  </w:num>
  <w:num w:numId="42">
    <w:abstractNumId w:val="20"/>
  </w:num>
  <w:num w:numId="43">
    <w:abstractNumId w:val="35"/>
  </w:num>
  <w:num w:numId="44">
    <w:abstractNumId w:val="48"/>
  </w:num>
  <w:num w:numId="45">
    <w:abstractNumId w:val="27"/>
  </w:num>
  <w:num w:numId="46">
    <w:abstractNumId w:val="38"/>
  </w:num>
  <w:num w:numId="47">
    <w:abstractNumId w:val="34"/>
  </w:num>
  <w:num w:numId="48">
    <w:abstractNumId w:val="28"/>
  </w:num>
  <w:num w:numId="49">
    <w:abstractNumId w:val="12"/>
  </w:num>
  <w:num w:numId="50">
    <w:abstractNumId w:val="45"/>
  </w:num>
  <w:num w:numId="51">
    <w:abstractNumId w:val="41"/>
  </w:num>
  <w:num w:numId="52">
    <w:abstractNumId w:val="17"/>
  </w:num>
  <w:num w:numId="53">
    <w:abstractNumId w:val="24"/>
  </w:num>
  <w:num w:numId="54">
    <w:abstractNumId w:val="19"/>
  </w:num>
  <w:num w:numId="55">
    <w:abstractNumId w:val="40"/>
  </w:num>
  <w:num w:numId="56">
    <w:abstractNumId w:val="47"/>
  </w:num>
  <w:num w:numId="57">
    <w:abstractNumId w:val="39"/>
  </w:num>
  <w:num w:numId="58">
    <w:abstractNumId w:val="14"/>
    <w:lvlOverride w:ilvl="0">
      <w:startOverride w:val="4"/>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attachedTemplate r:id="rId1"/>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1A4"/>
    <w:rsid w:val="00002C9A"/>
    <w:rsid w:val="00004334"/>
    <w:rsid w:val="0000518F"/>
    <w:rsid w:val="00025AE6"/>
    <w:rsid w:val="00025F1F"/>
    <w:rsid w:val="00035BCA"/>
    <w:rsid w:val="00037139"/>
    <w:rsid w:val="00040730"/>
    <w:rsid w:val="00043A6D"/>
    <w:rsid w:val="00043C53"/>
    <w:rsid w:val="000634D8"/>
    <w:rsid w:val="000642CC"/>
    <w:rsid w:val="0007089B"/>
    <w:rsid w:val="00070A21"/>
    <w:rsid w:val="0007244F"/>
    <w:rsid w:val="00075E3B"/>
    <w:rsid w:val="00084696"/>
    <w:rsid w:val="00091B15"/>
    <w:rsid w:val="0009519E"/>
    <w:rsid w:val="00096A6C"/>
    <w:rsid w:val="000A0A93"/>
    <w:rsid w:val="000A0ADF"/>
    <w:rsid w:val="000A2CE0"/>
    <w:rsid w:val="000A52CC"/>
    <w:rsid w:val="000A54F1"/>
    <w:rsid w:val="000B72A0"/>
    <w:rsid w:val="000C0798"/>
    <w:rsid w:val="000C0FFE"/>
    <w:rsid w:val="000C50DA"/>
    <w:rsid w:val="000D4FBF"/>
    <w:rsid w:val="000E2221"/>
    <w:rsid w:val="000E53BD"/>
    <w:rsid w:val="000F45B6"/>
    <w:rsid w:val="000F6F6A"/>
    <w:rsid w:val="00101209"/>
    <w:rsid w:val="00104AE3"/>
    <w:rsid w:val="00105361"/>
    <w:rsid w:val="0010589F"/>
    <w:rsid w:val="00110C2A"/>
    <w:rsid w:val="0011177A"/>
    <w:rsid w:val="00125921"/>
    <w:rsid w:val="00130449"/>
    <w:rsid w:val="00130D90"/>
    <w:rsid w:val="0013184E"/>
    <w:rsid w:val="00132574"/>
    <w:rsid w:val="0013269A"/>
    <w:rsid w:val="00134D71"/>
    <w:rsid w:val="00137F29"/>
    <w:rsid w:val="00162DEB"/>
    <w:rsid w:val="00165EA1"/>
    <w:rsid w:val="0017599C"/>
    <w:rsid w:val="00183BE6"/>
    <w:rsid w:val="001851FF"/>
    <w:rsid w:val="00194262"/>
    <w:rsid w:val="001A0660"/>
    <w:rsid w:val="001B112E"/>
    <w:rsid w:val="001B4BB9"/>
    <w:rsid w:val="001C52D5"/>
    <w:rsid w:val="001C52F9"/>
    <w:rsid w:val="001C73CF"/>
    <w:rsid w:val="001C7B5D"/>
    <w:rsid w:val="001D7603"/>
    <w:rsid w:val="001D7629"/>
    <w:rsid w:val="001E222F"/>
    <w:rsid w:val="001E3938"/>
    <w:rsid w:val="001E58E5"/>
    <w:rsid w:val="001E7208"/>
    <w:rsid w:val="001E7DE2"/>
    <w:rsid w:val="001F64C4"/>
    <w:rsid w:val="00201743"/>
    <w:rsid w:val="00215162"/>
    <w:rsid w:val="0021712C"/>
    <w:rsid w:val="002178F4"/>
    <w:rsid w:val="00231471"/>
    <w:rsid w:val="00233980"/>
    <w:rsid w:val="00244185"/>
    <w:rsid w:val="00255B46"/>
    <w:rsid w:val="00256967"/>
    <w:rsid w:val="0026410A"/>
    <w:rsid w:val="00273F90"/>
    <w:rsid w:val="00274E86"/>
    <w:rsid w:val="00275370"/>
    <w:rsid w:val="00275960"/>
    <w:rsid w:val="002817CA"/>
    <w:rsid w:val="00282F39"/>
    <w:rsid w:val="00283818"/>
    <w:rsid w:val="00285FCB"/>
    <w:rsid w:val="00286224"/>
    <w:rsid w:val="0029143E"/>
    <w:rsid w:val="00293F1F"/>
    <w:rsid w:val="002A0063"/>
    <w:rsid w:val="002B67B0"/>
    <w:rsid w:val="002C1111"/>
    <w:rsid w:val="002D0D6A"/>
    <w:rsid w:val="002D3E0E"/>
    <w:rsid w:val="002D4FE8"/>
    <w:rsid w:val="002E4B68"/>
    <w:rsid w:val="002E5ABC"/>
    <w:rsid w:val="002F2A25"/>
    <w:rsid w:val="002F442B"/>
    <w:rsid w:val="002F73B8"/>
    <w:rsid w:val="00300FF2"/>
    <w:rsid w:val="00303B43"/>
    <w:rsid w:val="00305341"/>
    <w:rsid w:val="00305E07"/>
    <w:rsid w:val="0030618F"/>
    <w:rsid w:val="00306C55"/>
    <w:rsid w:val="00307BD4"/>
    <w:rsid w:val="0031240F"/>
    <w:rsid w:val="0032327B"/>
    <w:rsid w:val="00323591"/>
    <w:rsid w:val="0033121E"/>
    <w:rsid w:val="003319E5"/>
    <w:rsid w:val="0033526B"/>
    <w:rsid w:val="00336E57"/>
    <w:rsid w:val="00351F5A"/>
    <w:rsid w:val="00356A3A"/>
    <w:rsid w:val="00362CC2"/>
    <w:rsid w:val="003713A1"/>
    <w:rsid w:val="003715D2"/>
    <w:rsid w:val="00374B4C"/>
    <w:rsid w:val="00375609"/>
    <w:rsid w:val="00376968"/>
    <w:rsid w:val="00376FFA"/>
    <w:rsid w:val="003818E8"/>
    <w:rsid w:val="00382799"/>
    <w:rsid w:val="00390501"/>
    <w:rsid w:val="00395618"/>
    <w:rsid w:val="00396C2E"/>
    <w:rsid w:val="003A1FD7"/>
    <w:rsid w:val="003B3840"/>
    <w:rsid w:val="003B5D14"/>
    <w:rsid w:val="003B7B22"/>
    <w:rsid w:val="003C06E0"/>
    <w:rsid w:val="003C0E1C"/>
    <w:rsid w:val="003C3835"/>
    <w:rsid w:val="003C612E"/>
    <w:rsid w:val="003D4B14"/>
    <w:rsid w:val="003E2C96"/>
    <w:rsid w:val="003E53AB"/>
    <w:rsid w:val="003F7EF3"/>
    <w:rsid w:val="004007DB"/>
    <w:rsid w:val="00410B80"/>
    <w:rsid w:val="004149FE"/>
    <w:rsid w:val="004205F7"/>
    <w:rsid w:val="004230CB"/>
    <w:rsid w:val="00424555"/>
    <w:rsid w:val="00425308"/>
    <w:rsid w:val="00426C7B"/>
    <w:rsid w:val="004312EC"/>
    <w:rsid w:val="0044489A"/>
    <w:rsid w:val="00447663"/>
    <w:rsid w:val="00447AF1"/>
    <w:rsid w:val="00447EDF"/>
    <w:rsid w:val="004553BB"/>
    <w:rsid w:val="00462C6D"/>
    <w:rsid w:val="0046413B"/>
    <w:rsid w:val="00464877"/>
    <w:rsid w:val="004826AF"/>
    <w:rsid w:val="00483A56"/>
    <w:rsid w:val="00486289"/>
    <w:rsid w:val="00486EA7"/>
    <w:rsid w:val="004A35CE"/>
    <w:rsid w:val="004A6FB5"/>
    <w:rsid w:val="004B0894"/>
    <w:rsid w:val="004B4351"/>
    <w:rsid w:val="004B55AC"/>
    <w:rsid w:val="004E47F9"/>
    <w:rsid w:val="004E7F23"/>
    <w:rsid w:val="004F002B"/>
    <w:rsid w:val="004F38BF"/>
    <w:rsid w:val="00500973"/>
    <w:rsid w:val="00501229"/>
    <w:rsid w:val="005020CB"/>
    <w:rsid w:val="005151B1"/>
    <w:rsid w:val="005247E9"/>
    <w:rsid w:val="0052755E"/>
    <w:rsid w:val="00532E49"/>
    <w:rsid w:val="00534EEB"/>
    <w:rsid w:val="00536E4E"/>
    <w:rsid w:val="00544DF4"/>
    <w:rsid w:val="00567092"/>
    <w:rsid w:val="00572B45"/>
    <w:rsid w:val="005764F9"/>
    <w:rsid w:val="00580DBE"/>
    <w:rsid w:val="00585C4A"/>
    <w:rsid w:val="00585F26"/>
    <w:rsid w:val="005873F5"/>
    <w:rsid w:val="005920C7"/>
    <w:rsid w:val="00594D26"/>
    <w:rsid w:val="005950C4"/>
    <w:rsid w:val="005A02E3"/>
    <w:rsid w:val="005A3317"/>
    <w:rsid w:val="005A4624"/>
    <w:rsid w:val="005B39AA"/>
    <w:rsid w:val="005B5C3E"/>
    <w:rsid w:val="005B61D2"/>
    <w:rsid w:val="005D1D07"/>
    <w:rsid w:val="005D6FFB"/>
    <w:rsid w:val="005F4A31"/>
    <w:rsid w:val="00604D06"/>
    <w:rsid w:val="00604D07"/>
    <w:rsid w:val="00607009"/>
    <w:rsid w:val="0061084C"/>
    <w:rsid w:val="00613241"/>
    <w:rsid w:val="00613EFE"/>
    <w:rsid w:val="00617CFF"/>
    <w:rsid w:val="00620AB7"/>
    <w:rsid w:val="00626474"/>
    <w:rsid w:val="00626CF1"/>
    <w:rsid w:val="00627093"/>
    <w:rsid w:val="00634D2B"/>
    <w:rsid w:val="00651131"/>
    <w:rsid w:val="00652A81"/>
    <w:rsid w:val="00656170"/>
    <w:rsid w:val="0066129D"/>
    <w:rsid w:val="00661534"/>
    <w:rsid w:val="00662F17"/>
    <w:rsid w:val="00665054"/>
    <w:rsid w:val="00673E3E"/>
    <w:rsid w:val="00677438"/>
    <w:rsid w:val="006807DA"/>
    <w:rsid w:val="006817FC"/>
    <w:rsid w:val="00687843"/>
    <w:rsid w:val="00692EA9"/>
    <w:rsid w:val="006A42FD"/>
    <w:rsid w:val="006A79D2"/>
    <w:rsid w:val="006B47F4"/>
    <w:rsid w:val="006B4A2A"/>
    <w:rsid w:val="006C0693"/>
    <w:rsid w:val="006C0F50"/>
    <w:rsid w:val="006D3F9C"/>
    <w:rsid w:val="006D5CFB"/>
    <w:rsid w:val="006D6E42"/>
    <w:rsid w:val="006E5209"/>
    <w:rsid w:val="006F09F3"/>
    <w:rsid w:val="006F2899"/>
    <w:rsid w:val="006F32C9"/>
    <w:rsid w:val="006F69DD"/>
    <w:rsid w:val="006F7FC6"/>
    <w:rsid w:val="00700441"/>
    <w:rsid w:val="00702D30"/>
    <w:rsid w:val="00705B76"/>
    <w:rsid w:val="00705F08"/>
    <w:rsid w:val="00710950"/>
    <w:rsid w:val="00712380"/>
    <w:rsid w:val="00716CFC"/>
    <w:rsid w:val="00720262"/>
    <w:rsid w:val="0072215B"/>
    <w:rsid w:val="00722315"/>
    <w:rsid w:val="00724B10"/>
    <w:rsid w:val="0073244C"/>
    <w:rsid w:val="00733177"/>
    <w:rsid w:val="00734CD7"/>
    <w:rsid w:val="00737A78"/>
    <w:rsid w:val="0074170E"/>
    <w:rsid w:val="00746A89"/>
    <w:rsid w:val="0075126B"/>
    <w:rsid w:val="00752C38"/>
    <w:rsid w:val="00754382"/>
    <w:rsid w:val="007634F0"/>
    <w:rsid w:val="00763732"/>
    <w:rsid w:val="00767A94"/>
    <w:rsid w:val="00775882"/>
    <w:rsid w:val="00786B32"/>
    <w:rsid w:val="0079706B"/>
    <w:rsid w:val="007A2EA8"/>
    <w:rsid w:val="007A5006"/>
    <w:rsid w:val="007B0BAE"/>
    <w:rsid w:val="007B3A40"/>
    <w:rsid w:val="007D7A88"/>
    <w:rsid w:val="007E148B"/>
    <w:rsid w:val="007E22FD"/>
    <w:rsid w:val="007E418A"/>
    <w:rsid w:val="007F0CFC"/>
    <w:rsid w:val="007F0D24"/>
    <w:rsid w:val="007F42A6"/>
    <w:rsid w:val="007F4B6D"/>
    <w:rsid w:val="00810DA3"/>
    <w:rsid w:val="00812512"/>
    <w:rsid w:val="008169C2"/>
    <w:rsid w:val="008172B6"/>
    <w:rsid w:val="0082209B"/>
    <w:rsid w:val="00823DA1"/>
    <w:rsid w:val="00825A83"/>
    <w:rsid w:val="00826FEF"/>
    <w:rsid w:val="00831E78"/>
    <w:rsid w:val="00831FB8"/>
    <w:rsid w:val="008461FE"/>
    <w:rsid w:val="00846FEA"/>
    <w:rsid w:val="008501FB"/>
    <w:rsid w:val="008654A2"/>
    <w:rsid w:val="0086554A"/>
    <w:rsid w:val="00870C83"/>
    <w:rsid w:val="00872B2F"/>
    <w:rsid w:val="00874092"/>
    <w:rsid w:val="00874EED"/>
    <w:rsid w:val="00884E78"/>
    <w:rsid w:val="00890933"/>
    <w:rsid w:val="00890BDF"/>
    <w:rsid w:val="00897BA2"/>
    <w:rsid w:val="008A5318"/>
    <w:rsid w:val="008B33DC"/>
    <w:rsid w:val="008C36EA"/>
    <w:rsid w:val="008D6F7E"/>
    <w:rsid w:val="008E0B0D"/>
    <w:rsid w:val="008E28F4"/>
    <w:rsid w:val="008F1E64"/>
    <w:rsid w:val="008F3C91"/>
    <w:rsid w:val="008F4E46"/>
    <w:rsid w:val="008F76DD"/>
    <w:rsid w:val="00900D2A"/>
    <w:rsid w:val="00900E7F"/>
    <w:rsid w:val="0091156B"/>
    <w:rsid w:val="0091631D"/>
    <w:rsid w:val="00924D77"/>
    <w:rsid w:val="00926358"/>
    <w:rsid w:val="0094622A"/>
    <w:rsid w:val="00953FBC"/>
    <w:rsid w:val="00961623"/>
    <w:rsid w:val="00973E99"/>
    <w:rsid w:val="009748A3"/>
    <w:rsid w:val="009A3FFC"/>
    <w:rsid w:val="009B07F4"/>
    <w:rsid w:val="009B4A29"/>
    <w:rsid w:val="009B4BEC"/>
    <w:rsid w:val="009B6BED"/>
    <w:rsid w:val="009C0AA3"/>
    <w:rsid w:val="009C7D42"/>
    <w:rsid w:val="009E0666"/>
    <w:rsid w:val="009E5528"/>
    <w:rsid w:val="00A02BC7"/>
    <w:rsid w:val="00A04A3B"/>
    <w:rsid w:val="00A13803"/>
    <w:rsid w:val="00A21261"/>
    <w:rsid w:val="00A23539"/>
    <w:rsid w:val="00A2426A"/>
    <w:rsid w:val="00A40467"/>
    <w:rsid w:val="00A41B0B"/>
    <w:rsid w:val="00A45E5E"/>
    <w:rsid w:val="00A51DD5"/>
    <w:rsid w:val="00A54041"/>
    <w:rsid w:val="00A575F6"/>
    <w:rsid w:val="00A65939"/>
    <w:rsid w:val="00A66912"/>
    <w:rsid w:val="00A71368"/>
    <w:rsid w:val="00A73C16"/>
    <w:rsid w:val="00A81B6F"/>
    <w:rsid w:val="00A84576"/>
    <w:rsid w:val="00A84D68"/>
    <w:rsid w:val="00A86535"/>
    <w:rsid w:val="00A95D60"/>
    <w:rsid w:val="00AA10E7"/>
    <w:rsid w:val="00AA4EBC"/>
    <w:rsid w:val="00AA6525"/>
    <w:rsid w:val="00AA6A97"/>
    <w:rsid w:val="00AA7451"/>
    <w:rsid w:val="00AD0558"/>
    <w:rsid w:val="00AE21A4"/>
    <w:rsid w:val="00AE7AAF"/>
    <w:rsid w:val="00AF295D"/>
    <w:rsid w:val="00AF403D"/>
    <w:rsid w:val="00B04B86"/>
    <w:rsid w:val="00B07BEE"/>
    <w:rsid w:val="00B1157F"/>
    <w:rsid w:val="00B2517B"/>
    <w:rsid w:val="00B32E02"/>
    <w:rsid w:val="00B3346F"/>
    <w:rsid w:val="00B33A65"/>
    <w:rsid w:val="00B41EC3"/>
    <w:rsid w:val="00B43321"/>
    <w:rsid w:val="00B43807"/>
    <w:rsid w:val="00B44D61"/>
    <w:rsid w:val="00B554CC"/>
    <w:rsid w:val="00B57246"/>
    <w:rsid w:val="00B605A1"/>
    <w:rsid w:val="00B65D24"/>
    <w:rsid w:val="00B67024"/>
    <w:rsid w:val="00B8012D"/>
    <w:rsid w:val="00B81391"/>
    <w:rsid w:val="00B84477"/>
    <w:rsid w:val="00B871B7"/>
    <w:rsid w:val="00B916A4"/>
    <w:rsid w:val="00B92E54"/>
    <w:rsid w:val="00B964FE"/>
    <w:rsid w:val="00B970AB"/>
    <w:rsid w:val="00BB3065"/>
    <w:rsid w:val="00BB77BA"/>
    <w:rsid w:val="00BC61F6"/>
    <w:rsid w:val="00BC6A26"/>
    <w:rsid w:val="00BC6F9C"/>
    <w:rsid w:val="00BD0451"/>
    <w:rsid w:val="00BD6959"/>
    <w:rsid w:val="00BD76CB"/>
    <w:rsid w:val="00BE62F5"/>
    <w:rsid w:val="00BF048A"/>
    <w:rsid w:val="00BF38E9"/>
    <w:rsid w:val="00BF7EC4"/>
    <w:rsid w:val="00C04991"/>
    <w:rsid w:val="00C06CF3"/>
    <w:rsid w:val="00C13809"/>
    <w:rsid w:val="00C14530"/>
    <w:rsid w:val="00C17EAC"/>
    <w:rsid w:val="00C20093"/>
    <w:rsid w:val="00C213AD"/>
    <w:rsid w:val="00C24977"/>
    <w:rsid w:val="00C25D6A"/>
    <w:rsid w:val="00C30E7A"/>
    <w:rsid w:val="00C31FD5"/>
    <w:rsid w:val="00C3561C"/>
    <w:rsid w:val="00C356A6"/>
    <w:rsid w:val="00C43D72"/>
    <w:rsid w:val="00C44AD3"/>
    <w:rsid w:val="00C62F44"/>
    <w:rsid w:val="00C805C3"/>
    <w:rsid w:val="00C85ADC"/>
    <w:rsid w:val="00C949B5"/>
    <w:rsid w:val="00CA02E1"/>
    <w:rsid w:val="00CA072E"/>
    <w:rsid w:val="00CC1360"/>
    <w:rsid w:val="00CC2B96"/>
    <w:rsid w:val="00CC4E74"/>
    <w:rsid w:val="00CD32FC"/>
    <w:rsid w:val="00CD4241"/>
    <w:rsid w:val="00CD63D3"/>
    <w:rsid w:val="00CE2113"/>
    <w:rsid w:val="00CF1037"/>
    <w:rsid w:val="00CF1B7E"/>
    <w:rsid w:val="00CF3A69"/>
    <w:rsid w:val="00CF5E93"/>
    <w:rsid w:val="00CF65BD"/>
    <w:rsid w:val="00CF687C"/>
    <w:rsid w:val="00CF71B3"/>
    <w:rsid w:val="00D0081B"/>
    <w:rsid w:val="00D0096C"/>
    <w:rsid w:val="00D032E4"/>
    <w:rsid w:val="00D047AD"/>
    <w:rsid w:val="00D07780"/>
    <w:rsid w:val="00D126FE"/>
    <w:rsid w:val="00D16046"/>
    <w:rsid w:val="00D225F3"/>
    <w:rsid w:val="00D2608B"/>
    <w:rsid w:val="00D2682D"/>
    <w:rsid w:val="00D32AED"/>
    <w:rsid w:val="00D373E5"/>
    <w:rsid w:val="00D4674F"/>
    <w:rsid w:val="00D52DBB"/>
    <w:rsid w:val="00D53642"/>
    <w:rsid w:val="00D5699D"/>
    <w:rsid w:val="00D72D7F"/>
    <w:rsid w:val="00D81AAA"/>
    <w:rsid w:val="00D861BB"/>
    <w:rsid w:val="00D934DC"/>
    <w:rsid w:val="00DA55BD"/>
    <w:rsid w:val="00DB232D"/>
    <w:rsid w:val="00DB5E06"/>
    <w:rsid w:val="00DB71FD"/>
    <w:rsid w:val="00DB73A6"/>
    <w:rsid w:val="00DD4555"/>
    <w:rsid w:val="00DE19E1"/>
    <w:rsid w:val="00DF0DF8"/>
    <w:rsid w:val="00E03B25"/>
    <w:rsid w:val="00E075E2"/>
    <w:rsid w:val="00E11581"/>
    <w:rsid w:val="00E11C74"/>
    <w:rsid w:val="00E11F5F"/>
    <w:rsid w:val="00E14524"/>
    <w:rsid w:val="00E14A50"/>
    <w:rsid w:val="00E22905"/>
    <w:rsid w:val="00E30160"/>
    <w:rsid w:val="00E30E83"/>
    <w:rsid w:val="00E34AF9"/>
    <w:rsid w:val="00E4092B"/>
    <w:rsid w:val="00E46753"/>
    <w:rsid w:val="00E5482E"/>
    <w:rsid w:val="00E6375E"/>
    <w:rsid w:val="00E64166"/>
    <w:rsid w:val="00E749A0"/>
    <w:rsid w:val="00E76B85"/>
    <w:rsid w:val="00E8030F"/>
    <w:rsid w:val="00E80433"/>
    <w:rsid w:val="00E838A8"/>
    <w:rsid w:val="00E91FBB"/>
    <w:rsid w:val="00E97248"/>
    <w:rsid w:val="00EA36CB"/>
    <w:rsid w:val="00EB1C18"/>
    <w:rsid w:val="00EC4529"/>
    <w:rsid w:val="00EE3AAE"/>
    <w:rsid w:val="00EE5A46"/>
    <w:rsid w:val="00EE5B2C"/>
    <w:rsid w:val="00EE64F8"/>
    <w:rsid w:val="00EF39F3"/>
    <w:rsid w:val="00EF3A44"/>
    <w:rsid w:val="00EF49A6"/>
    <w:rsid w:val="00EF5989"/>
    <w:rsid w:val="00EF7E01"/>
    <w:rsid w:val="00F0238E"/>
    <w:rsid w:val="00F04920"/>
    <w:rsid w:val="00F145E9"/>
    <w:rsid w:val="00F15E4F"/>
    <w:rsid w:val="00F2451C"/>
    <w:rsid w:val="00F30A89"/>
    <w:rsid w:val="00F31158"/>
    <w:rsid w:val="00F34A2D"/>
    <w:rsid w:val="00F40F9C"/>
    <w:rsid w:val="00F42CA0"/>
    <w:rsid w:val="00F45A4C"/>
    <w:rsid w:val="00F61DCE"/>
    <w:rsid w:val="00F65A9D"/>
    <w:rsid w:val="00F71C00"/>
    <w:rsid w:val="00F7572A"/>
    <w:rsid w:val="00F770C8"/>
    <w:rsid w:val="00F816D7"/>
    <w:rsid w:val="00F82133"/>
    <w:rsid w:val="00F851F2"/>
    <w:rsid w:val="00F86A73"/>
    <w:rsid w:val="00F93F59"/>
    <w:rsid w:val="00F94645"/>
    <w:rsid w:val="00FA0C12"/>
    <w:rsid w:val="00FB1164"/>
    <w:rsid w:val="00FB1783"/>
    <w:rsid w:val="00FB589B"/>
    <w:rsid w:val="00FC06E1"/>
    <w:rsid w:val="00FC4597"/>
    <w:rsid w:val="00FD039F"/>
    <w:rsid w:val="00FF14EB"/>
    <w:rsid w:val="00FF4A8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D8DBC1"/>
  <w15:chartTrackingRefBased/>
  <w15:docId w15:val="{686A6635-AED1-46F1-97E6-338A684E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1A4"/>
    <w:pPr>
      <w:spacing w:after="0" w:line="240" w:lineRule="auto"/>
    </w:pPr>
    <w:rPr>
      <w:rFonts w:ascii="Henderson BCG Serif" w:eastAsia="Times New Roman" w:hAnsi="Henderson BCG Serif" w:cs="Times New Roman"/>
      <w:szCs w:val="24"/>
      <w:lang w:eastAsia="de-DE"/>
    </w:rPr>
  </w:style>
  <w:style w:type="paragraph" w:styleId="Heading1">
    <w:name w:val="heading 1"/>
    <w:basedOn w:val="Normal"/>
    <w:next w:val="Normal"/>
    <w:link w:val="Heading1Char"/>
    <w:qFormat/>
    <w:rsid w:val="00040730"/>
    <w:pPr>
      <w:keepNext/>
      <w:numPr>
        <w:numId w:val="14"/>
      </w:numPr>
      <w:spacing w:before="500" w:after="220"/>
      <w:outlineLvl w:val="0"/>
    </w:pPr>
    <w:rPr>
      <w:rFonts w:asciiTheme="majorHAnsi" w:hAnsiTheme="majorHAnsi" w:cs="Arial"/>
      <w:b/>
      <w:bCs/>
      <w:kern w:val="32"/>
      <w:sz w:val="16"/>
    </w:rPr>
  </w:style>
  <w:style w:type="paragraph" w:styleId="Heading2">
    <w:name w:val="heading 2"/>
    <w:basedOn w:val="Normal"/>
    <w:next w:val="Normal"/>
    <w:link w:val="Heading2Char"/>
    <w:qFormat/>
    <w:rsid w:val="00CF71B3"/>
    <w:pPr>
      <w:keepNext/>
      <w:numPr>
        <w:numId w:val="44"/>
      </w:numPr>
      <w:spacing w:before="240" w:after="120"/>
      <w:outlineLvl w:val="1"/>
    </w:pPr>
    <w:rPr>
      <w:rFonts w:asciiTheme="majorHAnsi" w:hAnsiTheme="majorHAnsi" w:cstheme="majorHAnsi"/>
      <w:b/>
      <w:bCs/>
      <w:iCs/>
      <w:sz w:val="16"/>
      <w:szCs w:val="16"/>
    </w:rPr>
  </w:style>
  <w:style w:type="paragraph" w:styleId="Heading3">
    <w:name w:val="heading 3"/>
    <w:basedOn w:val="Normal"/>
    <w:next w:val="Normal"/>
    <w:link w:val="Heading3Char"/>
    <w:qFormat/>
    <w:rsid w:val="00CF71B3"/>
    <w:pPr>
      <w:keepNext/>
      <w:numPr>
        <w:numId w:val="45"/>
      </w:numPr>
      <w:spacing w:before="120" w:after="120"/>
      <w:ind w:left="360"/>
      <w:outlineLvl w:val="2"/>
    </w:pPr>
    <w:rPr>
      <w:rFonts w:asciiTheme="majorHAnsi" w:hAnsiTheme="majorHAnsi" w:cstheme="majorHAnsi"/>
      <w:b/>
      <w:sz w:val="16"/>
      <w:szCs w:val="16"/>
    </w:rPr>
  </w:style>
  <w:style w:type="paragraph" w:styleId="Heading4">
    <w:name w:val="heading 4"/>
    <w:basedOn w:val="Normal"/>
    <w:next w:val="Normal"/>
    <w:link w:val="Heading4Char"/>
    <w:qFormat/>
    <w:rsid w:val="00AE21A4"/>
    <w:pPr>
      <w:keepNext/>
      <w:numPr>
        <w:ilvl w:val="3"/>
        <w:numId w:val="14"/>
      </w:numPr>
      <w:spacing w:before="360" w:after="220"/>
      <w:outlineLvl w:val="3"/>
    </w:pPr>
    <w:rPr>
      <w:bCs/>
      <w:szCs w:val="28"/>
    </w:rPr>
  </w:style>
  <w:style w:type="paragraph" w:styleId="Heading5">
    <w:name w:val="heading 5"/>
    <w:basedOn w:val="Normal"/>
    <w:next w:val="Normal"/>
    <w:link w:val="Heading5Char"/>
    <w:qFormat/>
    <w:rsid w:val="00AE21A4"/>
    <w:pPr>
      <w:numPr>
        <w:ilvl w:val="4"/>
        <w:numId w:val="14"/>
      </w:numPr>
      <w:spacing w:before="360" w:after="220"/>
      <w:outlineLvl w:val="4"/>
    </w:pPr>
    <w:rPr>
      <w:bCs/>
      <w:iCs/>
      <w:szCs w:val="26"/>
    </w:rPr>
  </w:style>
  <w:style w:type="paragraph" w:styleId="Heading6">
    <w:name w:val="heading 6"/>
    <w:basedOn w:val="Normal"/>
    <w:next w:val="Normal"/>
    <w:link w:val="Heading6Char"/>
    <w:semiHidden/>
    <w:unhideWhenUsed/>
    <w:rsid w:val="00AE21A4"/>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rsid w:val="00AE21A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OriginalHeading 8"/>
    <w:basedOn w:val="Normal"/>
    <w:next w:val="Normal"/>
    <w:link w:val="Heading8Char"/>
    <w:semiHidden/>
    <w:unhideWhenUsed/>
    <w:rsid w:val="00AE21A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OriginalHeading 9"/>
    <w:basedOn w:val="Normal"/>
    <w:next w:val="Normal"/>
    <w:link w:val="Heading9Char"/>
    <w:semiHidden/>
    <w:unhideWhenUsed/>
    <w:rsid w:val="00AE21A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0730"/>
    <w:rPr>
      <w:rFonts w:asciiTheme="majorHAnsi" w:eastAsia="Times New Roman" w:hAnsiTheme="majorHAnsi" w:cs="Arial"/>
      <w:b/>
      <w:bCs/>
      <w:kern w:val="32"/>
      <w:sz w:val="16"/>
      <w:szCs w:val="24"/>
      <w:lang w:eastAsia="de-DE"/>
    </w:rPr>
  </w:style>
  <w:style w:type="character" w:customStyle="1" w:styleId="Heading2Char">
    <w:name w:val="Heading 2 Char"/>
    <w:basedOn w:val="DefaultParagraphFont"/>
    <w:link w:val="Heading2"/>
    <w:rsid w:val="009C0AA3"/>
    <w:rPr>
      <w:rFonts w:asciiTheme="majorHAnsi" w:eastAsia="Times New Roman" w:hAnsiTheme="majorHAnsi" w:cstheme="majorHAnsi"/>
      <w:b/>
      <w:bCs/>
      <w:iCs/>
      <w:sz w:val="16"/>
      <w:szCs w:val="16"/>
      <w:lang w:eastAsia="de-DE"/>
    </w:rPr>
  </w:style>
  <w:style w:type="character" w:customStyle="1" w:styleId="Heading3Char">
    <w:name w:val="Heading 3 Char"/>
    <w:basedOn w:val="DefaultParagraphFont"/>
    <w:link w:val="Heading3"/>
    <w:rsid w:val="00CF71B3"/>
    <w:rPr>
      <w:rFonts w:asciiTheme="majorHAnsi" w:eastAsia="Times New Roman" w:hAnsiTheme="majorHAnsi" w:cstheme="majorHAnsi"/>
      <w:b/>
      <w:sz w:val="16"/>
      <w:szCs w:val="16"/>
      <w:lang w:eastAsia="de-DE"/>
    </w:rPr>
  </w:style>
  <w:style w:type="character" w:customStyle="1" w:styleId="Heading4Char">
    <w:name w:val="Heading 4 Char"/>
    <w:basedOn w:val="DefaultParagraphFont"/>
    <w:link w:val="Heading4"/>
    <w:rsid w:val="00AE21A4"/>
    <w:rPr>
      <w:rFonts w:ascii="Henderson BCG Serif" w:eastAsia="Times New Roman" w:hAnsi="Henderson BCG Serif" w:cs="Times New Roman"/>
      <w:bCs/>
      <w:szCs w:val="28"/>
      <w:lang w:eastAsia="de-DE"/>
    </w:rPr>
  </w:style>
  <w:style w:type="character" w:customStyle="1" w:styleId="Heading5Char">
    <w:name w:val="Heading 5 Char"/>
    <w:basedOn w:val="DefaultParagraphFont"/>
    <w:link w:val="Heading5"/>
    <w:rsid w:val="00AE21A4"/>
    <w:rPr>
      <w:rFonts w:ascii="Henderson BCG Serif" w:eastAsia="Times New Roman" w:hAnsi="Henderson BCG Serif" w:cs="Times New Roman"/>
      <w:bCs/>
      <w:iCs/>
      <w:szCs w:val="26"/>
      <w:lang w:eastAsia="de-DE"/>
    </w:rPr>
  </w:style>
  <w:style w:type="character" w:customStyle="1" w:styleId="Heading6Char">
    <w:name w:val="Heading 6 Char"/>
    <w:basedOn w:val="DefaultParagraphFont"/>
    <w:link w:val="Heading6"/>
    <w:semiHidden/>
    <w:rsid w:val="00AE21A4"/>
    <w:rPr>
      <w:rFonts w:asciiTheme="majorHAnsi" w:eastAsiaTheme="majorEastAsia" w:hAnsiTheme="majorHAnsi" w:cstheme="majorBidi"/>
      <w:i/>
      <w:iCs/>
      <w:color w:val="1F4D78" w:themeColor="accent1" w:themeShade="7F"/>
      <w:szCs w:val="24"/>
      <w:lang w:eastAsia="de-DE"/>
    </w:rPr>
  </w:style>
  <w:style w:type="character" w:customStyle="1" w:styleId="Heading7Char">
    <w:name w:val="Heading 7 Char"/>
    <w:basedOn w:val="DefaultParagraphFont"/>
    <w:link w:val="Heading7"/>
    <w:semiHidden/>
    <w:rsid w:val="00AE21A4"/>
    <w:rPr>
      <w:rFonts w:asciiTheme="majorHAnsi" w:eastAsiaTheme="majorEastAsia" w:hAnsiTheme="majorHAnsi" w:cstheme="majorBidi"/>
      <w:i/>
      <w:iCs/>
      <w:color w:val="404040" w:themeColor="text1" w:themeTint="BF"/>
      <w:szCs w:val="24"/>
      <w:lang w:eastAsia="de-DE"/>
    </w:rPr>
  </w:style>
  <w:style w:type="character" w:customStyle="1" w:styleId="Heading8Char">
    <w:name w:val="Heading 8 Char"/>
    <w:aliases w:val="OriginalHeading 8 Char"/>
    <w:basedOn w:val="DefaultParagraphFont"/>
    <w:link w:val="Heading8"/>
    <w:semiHidden/>
    <w:rsid w:val="00AE21A4"/>
    <w:rPr>
      <w:rFonts w:asciiTheme="majorHAnsi" w:eastAsiaTheme="majorEastAsia" w:hAnsiTheme="majorHAnsi" w:cstheme="majorBidi"/>
      <w:color w:val="404040" w:themeColor="text1" w:themeTint="BF"/>
      <w:sz w:val="20"/>
      <w:szCs w:val="20"/>
      <w:lang w:eastAsia="de-DE"/>
    </w:rPr>
  </w:style>
  <w:style w:type="character" w:customStyle="1" w:styleId="Heading9Char">
    <w:name w:val="Heading 9 Char"/>
    <w:aliases w:val="OriginalHeading 9 Char"/>
    <w:basedOn w:val="DefaultParagraphFont"/>
    <w:link w:val="Heading9"/>
    <w:semiHidden/>
    <w:rsid w:val="00AE21A4"/>
    <w:rPr>
      <w:rFonts w:asciiTheme="majorHAnsi" w:eastAsiaTheme="majorEastAsia" w:hAnsiTheme="majorHAnsi" w:cstheme="majorBidi"/>
      <w:i/>
      <w:iCs/>
      <w:color w:val="404040" w:themeColor="text1" w:themeTint="BF"/>
      <w:sz w:val="20"/>
      <w:szCs w:val="20"/>
      <w:lang w:eastAsia="de-DE"/>
    </w:rPr>
  </w:style>
  <w:style w:type="numbering" w:styleId="111111">
    <w:name w:val="Outline List 2"/>
    <w:basedOn w:val="NoList"/>
    <w:semiHidden/>
    <w:rsid w:val="00AE21A4"/>
    <w:pPr>
      <w:numPr>
        <w:numId w:val="11"/>
      </w:numPr>
    </w:pPr>
  </w:style>
  <w:style w:type="numbering" w:styleId="1ai">
    <w:name w:val="Outline List 1"/>
    <w:basedOn w:val="NoList"/>
    <w:semiHidden/>
    <w:rsid w:val="00AE21A4"/>
    <w:pPr>
      <w:numPr>
        <w:numId w:val="12"/>
      </w:numPr>
    </w:pPr>
  </w:style>
  <w:style w:type="numbering" w:styleId="ArticleSection">
    <w:name w:val="Outline List 3"/>
    <w:basedOn w:val="NoList"/>
    <w:semiHidden/>
    <w:rsid w:val="00AE21A4"/>
    <w:pPr>
      <w:numPr>
        <w:numId w:val="13"/>
      </w:numPr>
    </w:pPr>
  </w:style>
  <w:style w:type="paragraph" w:styleId="BlockText">
    <w:name w:val="Block Text"/>
    <w:basedOn w:val="Normal"/>
    <w:semiHidden/>
    <w:rsid w:val="00AE21A4"/>
    <w:pPr>
      <w:spacing w:after="120"/>
      <w:ind w:left="1440" w:right="1440"/>
    </w:pPr>
  </w:style>
  <w:style w:type="paragraph" w:styleId="BodyText">
    <w:name w:val="Body Text"/>
    <w:basedOn w:val="Normal"/>
    <w:link w:val="BodyTextChar"/>
    <w:semiHidden/>
    <w:rsid w:val="00AE21A4"/>
    <w:pPr>
      <w:spacing w:after="120"/>
    </w:pPr>
  </w:style>
  <w:style w:type="character" w:customStyle="1" w:styleId="BodyTextChar">
    <w:name w:val="Body Text Char"/>
    <w:basedOn w:val="DefaultParagraphFont"/>
    <w:link w:val="BodyText"/>
    <w:semiHidden/>
    <w:rsid w:val="00AE21A4"/>
    <w:rPr>
      <w:rFonts w:ascii="Henderson BCG Serif" w:eastAsia="Times New Roman" w:hAnsi="Henderson BCG Serif" w:cs="Times New Roman"/>
      <w:szCs w:val="24"/>
      <w:lang w:eastAsia="de-DE"/>
    </w:rPr>
  </w:style>
  <w:style w:type="paragraph" w:styleId="BodyText2">
    <w:name w:val="Body Text 2"/>
    <w:basedOn w:val="Normal"/>
    <w:link w:val="BodyText2Char"/>
    <w:semiHidden/>
    <w:rsid w:val="00AE21A4"/>
    <w:pPr>
      <w:spacing w:after="120" w:line="480" w:lineRule="auto"/>
    </w:pPr>
  </w:style>
  <w:style w:type="character" w:customStyle="1" w:styleId="BodyText2Char">
    <w:name w:val="Body Text 2 Char"/>
    <w:basedOn w:val="DefaultParagraphFont"/>
    <w:link w:val="BodyText2"/>
    <w:semiHidden/>
    <w:rsid w:val="00AE21A4"/>
    <w:rPr>
      <w:rFonts w:ascii="Henderson BCG Serif" w:eastAsia="Times New Roman" w:hAnsi="Henderson BCG Serif" w:cs="Times New Roman"/>
      <w:szCs w:val="24"/>
      <w:lang w:eastAsia="de-DE"/>
    </w:rPr>
  </w:style>
  <w:style w:type="paragraph" w:styleId="BodyText3">
    <w:name w:val="Body Text 3"/>
    <w:basedOn w:val="Normal"/>
    <w:link w:val="BodyText3Char"/>
    <w:semiHidden/>
    <w:rsid w:val="00AE21A4"/>
    <w:pPr>
      <w:spacing w:after="120"/>
    </w:pPr>
    <w:rPr>
      <w:sz w:val="16"/>
      <w:szCs w:val="16"/>
    </w:rPr>
  </w:style>
  <w:style w:type="character" w:customStyle="1" w:styleId="BodyText3Char">
    <w:name w:val="Body Text 3 Char"/>
    <w:basedOn w:val="DefaultParagraphFont"/>
    <w:link w:val="BodyText3"/>
    <w:semiHidden/>
    <w:rsid w:val="00AE21A4"/>
    <w:rPr>
      <w:rFonts w:ascii="Henderson BCG Serif" w:eastAsia="Times New Roman" w:hAnsi="Henderson BCG Serif" w:cs="Times New Roman"/>
      <w:sz w:val="16"/>
      <w:szCs w:val="16"/>
      <w:lang w:eastAsia="de-DE"/>
    </w:rPr>
  </w:style>
  <w:style w:type="paragraph" w:styleId="BodyTextFirstIndent">
    <w:name w:val="Body Text First Indent"/>
    <w:basedOn w:val="BodyText"/>
    <w:link w:val="BodyTextFirstIndentChar"/>
    <w:semiHidden/>
    <w:rsid w:val="00AE21A4"/>
    <w:pPr>
      <w:ind w:firstLine="210"/>
    </w:pPr>
  </w:style>
  <w:style w:type="character" w:customStyle="1" w:styleId="BodyTextFirstIndentChar">
    <w:name w:val="Body Text First Indent Char"/>
    <w:basedOn w:val="BodyTextChar"/>
    <w:link w:val="BodyTextFirstIndent"/>
    <w:semiHidden/>
    <w:rsid w:val="00AE21A4"/>
    <w:rPr>
      <w:rFonts w:ascii="Henderson BCG Serif" w:eastAsia="Times New Roman" w:hAnsi="Henderson BCG Serif" w:cs="Times New Roman"/>
      <w:szCs w:val="24"/>
      <w:lang w:eastAsia="de-DE"/>
    </w:rPr>
  </w:style>
  <w:style w:type="paragraph" w:styleId="BodyTextIndent">
    <w:name w:val="Body Text Indent"/>
    <w:basedOn w:val="Normal"/>
    <w:link w:val="BodyTextIndentChar"/>
    <w:semiHidden/>
    <w:rsid w:val="00AE21A4"/>
    <w:pPr>
      <w:spacing w:after="120"/>
      <w:ind w:left="360"/>
    </w:pPr>
  </w:style>
  <w:style w:type="character" w:customStyle="1" w:styleId="BodyTextIndentChar">
    <w:name w:val="Body Text Indent Char"/>
    <w:basedOn w:val="DefaultParagraphFont"/>
    <w:link w:val="BodyTextIndent"/>
    <w:semiHidden/>
    <w:rsid w:val="00AE21A4"/>
    <w:rPr>
      <w:rFonts w:ascii="Henderson BCG Serif" w:eastAsia="Times New Roman" w:hAnsi="Henderson BCG Serif" w:cs="Times New Roman"/>
      <w:szCs w:val="24"/>
      <w:lang w:eastAsia="de-DE"/>
    </w:rPr>
  </w:style>
  <w:style w:type="paragraph" w:styleId="BodyTextFirstIndent2">
    <w:name w:val="Body Text First Indent 2"/>
    <w:basedOn w:val="BodyTextIndent"/>
    <w:link w:val="BodyTextFirstIndent2Char"/>
    <w:semiHidden/>
    <w:rsid w:val="00AE21A4"/>
    <w:pPr>
      <w:ind w:firstLine="210"/>
    </w:pPr>
  </w:style>
  <w:style w:type="character" w:customStyle="1" w:styleId="BodyTextFirstIndent2Char">
    <w:name w:val="Body Text First Indent 2 Char"/>
    <w:basedOn w:val="BodyTextIndentChar"/>
    <w:link w:val="BodyTextFirstIndent2"/>
    <w:semiHidden/>
    <w:rsid w:val="00AE21A4"/>
    <w:rPr>
      <w:rFonts w:ascii="Henderson BCG Serif" w:eastAsia="Times New Roman" w:hAnsi="Henderson BCG Serif" w:cs="Times New Roman"/>
      <w:szCs w:val="24"/>
      <w:lang w:eastAsia="de-DE"/>
    </w:rPr>
  </w:style>
  <w:style w:type="paragraph" w:styleId="BodyTextIndent2">
    <w:name w:val="Body Text Indent 2"/>
    <w:basedOn w:val="Normal"/>
    <w:link w:val="BodyTextIndent2Char"/>
    <w:semiHidden/>
    <w:rsid w:val="00AE21A4"/>
    <w:pPr>
      <w:spacing w:after="120" w:line="480" w:lineRule="auto"/>
      <w:ind w:left="360"/>
    </w:pPr>
  </w:style>
  <w:style w:type="character" w:customStyle="1" w:styleId="BodyTextIndent2Char">
    <w:name w:val="Body Text Indent 2 Char"/>
    <w:basedOn w:val="DefaultParagraphFont"/>
    <w:link w:val="BodyTextIndent2"/>
    <w:semiHidden/>
    <w:rsid w:val="00AE21A4"/>
    <w:rPr>
      <w:rFonts w:ascii="Henderson BCG Serif" w:eastAsia="Times New Roman" w:hAnsi="Henderson BCG Serif" w:cs="Times New Roman"/>
      <w:szCs w:val="24"/>
      <w:lang w:eastAsia="de-DE"/>
    </w:rPr>
  </w:style>
  <w:style w:type="paragraph" w:styleId="BodyTextIndent3">
    <w:name w:val="Body Text Indent 3"/>
    <w:basedOn w:val="Normal"/>
    <w:link w:val="BodyTextIndent3Char"/>
    <w:semiHidden/>
    <w:rsid w:val="00AE21A4"/>
    <w:pPr>
      <w:spacing w:after="120"/>
      <w:ind w:left="360"/>
    </w:pPr>
    <w:rPr>
      <w:sz w:val="16"/>
      <w:szCs w:val="16"/>
    </w:rPr>
  </w:style>
  <w:style w:type="character" w:customStyle="1" w:styleId="BodyTextIndent3Char">
    <w:name w:val="Body Text Indent 3 Char"/>
    <w:basedOn w:val="DefaultParagraphFont"/>
    <w:link w:val="BodyTextIndent3"/>
    <w:semiHidden/>
    <w:rsid w:val="00AE21A4"/>
    <w:rPr>
      <w:rFonts w:ascii="Henderson BCG Serif" w:eastAsia="Times New Roman" w:hAnsi="Henderson BCG Serif" w:cs="Times New Roman"/>
      <w:sz w:val="16"/>
      <w:szCs w:val="16"/>
      <w:lang w:eastAsia="de-DE"/>
    </w:rPr>
  </w:style>
  <w:style w:type="paragraph" w:styleId="Closing">
    <w:name w:val="Closing"/>
    <w:basedOn w:val="Normal"/>
    <w:link w:val="ClosingChar"/>
    <w:semiHidden/>
    <w:rsid w:val="00AE21A4"/>
    <w:pPr>
      <w:ind w:left="4320"/>
    </w:pPr>
  </w:style>
  <w:style w:type="character" w:customStyle="1" w:styleId="ClosingChar">
    <w:name w:val="Closing Char"/>
    <w:basedOn w:val="DefaultParagraphFont"/>
    <w:link w:val="Closing"/>
    <w:semiHidden/>
    <w:rsid w:val="00AE21A4"/>
    <w:rPr>
      <w:rFonts w:ascii="Henderson BCG Serif" w:eastAsia="Times New Roman" w:hAnsi="Henderson BCG Serif" w:cs="Times New Roman"/>
      <w:szCs w:val="24"/>
      <w:lang w:eastAsia="de-DE"/>
    </w:rPr>
  </w:style>
  <w:style w:type="paragraph" w:styleId="Date">
    <w:name w:val="Date"/>
    <w:basedOn w:val="Normal"/>
    <w:next w:val="Normal"/>
    <w:link w:val="DateChar"/>
    <w:semiHidden/>
    <w:rsid w:val="00AE21A4"/>
  </w:style>
  <w:style w:type="character" w:customStyle="1" w:styleId="DateChar">
    <w:name w:val="Date Char"/>
    <w:basedOn w:val="DefaultParagraphFont"/>
    <w:link w:val="Date"/>
    <w:semiHidden/>
    <w:rsid w:val="00AE21A4"/>
    <w:rPr>
      <w:rFonts w:ascii="Henderson BCG Serif" w:eastAsia="Times New Roman" w:hAnsi="Henderson BCG Serif" w:cs="Times New Roman"/>
      <w:szCs w:val="24"/>
      <w:lang w:eastAsia="de-DE"/>
    </w:rPr>
  </w:style>
  <w:style w:type="paragraph" w:styleId="E-mailSignature">
    <w:name w:val="E-mail Signature"/>
    <w:basedOn w:val="Normal"/>
    <w:link w:val="E-mailSignatureChar"/>
    <w:semiHidden/>
    <w:rsid w:val="00AE21A4"/>
  </w:style>
  <w:style w:type="character" w:customStyle="1" w:styleId="E-mailSignatureChar">
    <w:name w:val="E-mail Signature Char"/>
    <w:basedOn w:val="DefaultParagraphFont"/>
    <w:link w:val="E-mailSignature"/>
    <w:semiHidden/>
    <w:rsid w:val="00AE21A4"/>
    <w:rPr>
      <w:rFonts w:ascii="Henderson BCG Serif" w:eastAsia="Times New Roman" w:hAnsi="Henderson BCG Serif" w:cs="Times New Roman"/>
      <w:szCs w:val="24"/>
      <w:lang w:eastAsia="de-DE"/>
    </w:rPr>
  </w:style>
  <w:style w:type="paragraph" w:styleId="EnvelopeAddress">
    <w:name w:val="envelope address"/>
    <w:basedOn w:val="Normal"/>
    <w:semiHidden/>
    <w:rsid w:val="00AE21A4"/>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AE21A4"/>
    <w:rPr>
      <w:rFonts w:ascii="Arial" w:hAnsi="Arial" w:cs="Arial"/>
      <w:sz w:val="20"/>
      <w:szCs w:val="20"/>
    </w:rPr>
  </w:style>
  <w:style w:type="character" w:styleId="FollowedHyperlink">
    <w:name w:val="FollowedHyperlink"/>
    <w:basedOn w:val="DefaultParagraphFont"/>
    <w:semiHidden/>
    <w:rsid w:val="00AE21A4"/>
    <w:rPr>
      <w:color w:val="800080"/>
      <w:u w:val="single"/>
    </w:rPr>
  </w:style>
  <w:style w:type="paragraph" w:styleId="Footer">
    <w:name w:val="footer"/>
    <w:basedOn w:val="Normal"/>
    <w:link w:val="FooterChar"/>
    <w:uiPriority w:val="99"/>
    <w:rsid w:val="00AE21A4"/>
    <w:pPr>
      <w:tabs>
        <w:tab w:val="center" w:pos="4320"/>
        <w:tab w:val="right" w:pos="8640"/>
      </w:tabs>
    </w:pPr>
  </w:style>
  <w:style w:type="character" w:customStyle="1" w:styleId="FooterChar">
    <w:name w:val="Footer Char"/>
    <w:basedOn w:val="DefaultParagraphFont"/>
    <w:link w:val="Footer"/>
    <w:uiPriority w:val="99"/>
    <w:rsid w:val="00AE21A4"/>
    <w:rPr>
      <w:rFonts w:ascii="Henderson BCG Serif" w:eastAsia="Times New Roman" w:hAnsi="Henderson BCG Serif" w:cs="Times New Roman"/>
      <w:szCs w:val="24"/>
      <w:lang w:eastAsia="de-DE"/>
    </w:rPr>
  </w:style>
  <w:style w:type="paragraph" w:styleId="Header">
    <w:name w:val="header"/>
    <w:basedOn w:val="Normal"/>
    <w:link w:val="HeaderChar"/>
    <w:semiHidden/>
    <w:rsid w:val="00AE21A4"/>
    <w:pPr>
      <w:tabs>
        <w:tab w:val="center" w:pos="4320"/>
        <w:tab w:val="right" w:pos="8640"/>
      </w:tabs>
    </w:pPr>
  </w:style>
  <w:style w:type="character" w:customStyle="1" w:styleId="HeaderChar">
    <w:name w:val="Header Char"/>
    <w:basedOn w:val="DefaultParagraphFont"/>
    <w:link w:val="Header"/>
    <w:semiHidden/>
    <w:rsid w:val="00AE21A4"/>
    <w:rPr>
      <w:rFonts w:ascii="Henderson BCG Serif" w:eastAsia="Times New Roman" w:hAnsi="Henderson BCG Serif" w:cs="Times New Roman"/>
      <w:szCs w:val="24"/>
      <w:lang w:eastAsia="de-DE"/>
    </w:rPr>
  </w:style>
  <w:style w:type="character" w:styleId="HTMLAcronym">
    <w:name w:val="HTML Acronym"/>
    <w:basedOn w:val="DefaultParagraphFont"/>
    <w:semiHidden/>
    <w:rsid w:val="00AE21A4"/>
  </w:style>
  <w:style w:type="paragraph" w:styleId="HTMLAddress">
    <w:name w:val="HTML Address"/>
    <w:basedOn w:val="Normal"/>
    <w:link w:val="HTMLAddressChar"/>
    <w:semiHidden/>
    <w:rsid w:val="00AE21A4"/>
    <w:rPr>
      <w:i/>
      <w:iCs/>
    </w:rPr>
  </w:style>
  <w:style w:type="character" w:customStyle="1" w:styleId="HTMLAddressChar">
    <w:name w:val="HTML Address Char"/>
    <w:basedOn w:val="DefaultParagraphFont"/>
    <w:link w:val="HTMLAddress"/>
    <w:semiHidden/>
    <w:rsid w:val="00AE21A4"/>
    <w:rPr>
      <w:rFonts w:ascii="Henderson BCG Serif" w:eastAsia="Times New Roman" w:hAnsi="Henderson BCG Serif" w:cs="Times New Roman"/>
      <w:i/>
      <w:iCs/>
      <w:szCs w:val="24"/>
      <w:lang w:eastAsia="de-DE"/>
    </w:rPr>
  </w:style>
  <w:style w:type="character" w:styleId="HTMLCite">
    <w:name w:val="HTML Cite"/>
    <w:basedOn w:val="DefaultParagraphFont"/>
    <w:semiHidden/>
    <w:rsid w:val="00AE21A4"/>
    <w:rPr>
      <w:i/>
      <w:iCs/>
    </w:rPr>
  </w:style>
  <w:style w:type="character" w:styleId="HTMLCode">
    <w:name w:val="HTML Code"/>
    <w:basedOn w:val="DefaultParagraphFont"/>
    <w:semiHidden/>
    <w:rsid w:val="00AE21A4"/>
    <w:rPr>
      <w:rFonts w:ascii="Courier New" w:hAnsi="Courier New" w:cs="Courier New"/>
      <w:sz w:val="20"/>
      <w:szCs w:val="20"/>
    </w:rPr>
  </w:style>
  <w:style w:type="character" w:styleId="HTMLDefinition">
    <w:name w:val="HTML Definition"/>
    <w:basedOn w:val="DefaultParagraphFont"/>
    <w:semiHidden/>
    <w:rsid w:val="00AE21A4"/>
    <w:rPr>
      <w:i/>
      <w:iCs/>
    </w:rPr>
  </w:style>
  <w:style w:type="character" w:styleId="HTMLKeyboard">
    <w:name w:val="HTML Keyboard"/>
    <w:basedOn w:val="DefaultParagraphFont"/>
    <w:semiHidden/>
    <w:rsid w:val="00AE21A4"/>
    <w:rPr>
      <w:rFonts w:ascii="Courier New" w:hAnsi="Courier New" w:cs="Courier New"/>
      <w:sz w:val="20"/>
      <w:szCs w:val="20"/>
    </w:rPr>
  </w:style>
  <w:style w:type="paragraph" w:styleId="HTMLPreformatted">
    <w:name w:val="HTML Preformatted"/>
    <w:basedOn w:val="Normal"/>
    <w:link w:val="HTMLPreformattedChar"/>
    <w:semiHidden/>
    <w:rsid w:val="00AE21A4"/>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AE21A4"/>
    <w:rPr>
      <w:rFonts w:ascii="Courier New" w:eastAsia="Times New Roman" w:hAnsi="Courier New" w:cs="Courier New"/>
      <w:sz w:val="20"/>
      <w:szCs w:val="20"/>
      <w:lang w:eastAsia="de-DE"/>
    </w:rPr>
  </w:style>
  <w:style w:type="character" w:styleId="HTMLSample">
    <w:name w:val="HTML Sample"/>
    <w:basedOn w:val="DefaultParagraphFont"/>
    <w:semiHidden/>
    <w:rsid w:val="00AE21A4"/>
    <w:rPr>
      <w:rFonts w:ascii="Courier New" w:hAnsi="Courier New" w:cs="Courier New"/>
    </w:rPr>
  </w:style>
  <w:style w:type="character" w:styleId="HTMLTypewriter">
    <w:name w:val="HTML Typewriter"/>
    <w:basedOn w:val="DefaultParagraphFont"/>
    <w:semiHidden/>
    <w:rsid w:val="00AE21A4"/>
    <w:rPr>
      <w:rFonts w:ascii="Courier New" w:hAnsi="Courier New" w:cs="Courier New"/>
      <w:sz w:val="20"/>
      <w:szCs w:val="20"/>
    </w:rPr>
  </w:style>
  <w:style w:type="character" w:styleId="HTMLVariable">
    <w:name w:val="HTML Variable"/>
    <w:basedOn w:val="DefaultParagraphFont"/>
    <w:semiHidden/>
    <w:rsid w:val="00AE21A4"/>
    <w:rPr>
      <w:i/>
      <w:iCs/>
    </w:rPr>
  </w:style>
  <w:style w:type="character" w:styleId="Hyperlink">
    <w:name w:val="Hyperlink"/>
    <w:basedOn w:val="DefaultParagraphFont"/>
    <w:uiPriority w:val="99"/>
    <w:rsid w:val="00AE21A4"/>
    <w:rPr>
      <w:color w:val="0000FF"/>
      <w:u w:val="single"/>
    </w:rPr>
  </w:style>
  <w:style w:type="character" w:styleId="LineNumber">
    <w:name w:val="line number"/>
    <w:basedOn w:val="DefaultParagraphFont"/>
    <w:semiHidden/>
    <w:rsid w:val="00AE21A4"/>
  </w:style>
  <w:style w:type="paragraph" w:styleId="List">
    <w:name w:val="List"/>
    <w:basedOn w:val="Normal"/>
    <w:semiHidden/>
    <w:rsid w:val="00AE21A4"/>
    <w:pPr>
      <w:ind w:left="360" w:hanging="360"/>
    </w:pPr>
  </w:style>
  <w:style w:type="paragraph" w:styleId="List2">
    <w:name w:val="List 2"/>
    <w:basedOn w:val="Normal"/>
    <w:semiHidden/>
    <w:rsid w:val="00AE21A4"/>
    <w:pPr>
      <w:ind w:left="720" w:hanging="360"/>
    </w:pPr>
  </w:style>
  <w:style w:type="paragraph" w:styleId="List3">
    <w:name w:val="List 3"/>
    <w:basedOn w:val="Normal"/>
    <w:semiHidden/>
    <w:rsid w:val="00AE21A4"/>
    <w:pPr>
      <w:ind w:left="1080" w:hanging="360"/>
    </w:pPr>
  </w:style>
  <w:style w:type="paragraph" w:styleId="List4">
    <w:name w:val="List 4"/>
    <w:basedOn w:val="Normal"/>
    <w:semiHidden/>
    <w:rsid w:val="00AE21A4"/>
    <w:pPr>
      <w:ind w:left="1440" w:hanging="360"/>
    </w:pPr>
  </w:style>
  <w:style w:type="paragraph" w:styleId="List5">
    <w:name w:val="List 5"/>
    <w:basedOn w:val="Normal"/>
    <w:semiHidden/>
    <w:rsid w:val="00AE21A4"/>
    <w:pPr>
      <w:ind w:left="1800" w:hanging="360"/>
    </w:pPr>
  </w:style>
  <w:style w:type="paragraph" w:styleId="ListBullet">
    <w:name w:val="List Bullet"/>
    <w:basedOn w:val="Normal"/>
    <w:semiHidden/>
    <w:rsid w:val="00AE21A4"/>
    <w:pPr>
      <w:numPr>
        <w:numId w:val="1"/>
      </w:numPr>
    </w:pPr>
  </w:style>
  <w:style w:type="paragraph" w:styleId="ListBullet2">
    <w:name w:val="List Bullet 2"/>
    <w:basedOn w:val="Normal"/>
    <w:semiHidden/>
    <w:rsid w:val="00AE21A4"/>
    <w:pPr>
      <w:numPr>
        <w:numId w:val="2"/>
      </w:numPr>
    </w:pPr>
  </w:style>
  <w:style w:type="paragraph" w:styleId="ListBullet3">
    <w:name w:val="List Bullet 3"/>
    <w:basedOn w:val="Normal"/>
    <w:semiHidden/>
    <w:rsid w:val="00AE21A4"/>
    <w:pPr>
      <w:numPr>
        <w:numId w:val="3"/>
      </w:numPr>
    </w:pPr>
  </w:style>
  <w:style w:type="paragraph" w:styleId="ListBullet4">
    <w:name w:val="List Bullet 4"/>
    <w:basedOn w:val="Normal"/>
    <w:semiHidden/>
    <w:rsid w:val="00AE21A4"/>
    <w:pPr>
      <w:numPr>
        <w:numId w:val="4"/>
      </w:numPr>
    </w:pPr>
  </w:style>
  <w:style w:type="paragraph" w:styleId="ListBullet5">
    <w:name w:val="List Bullet 5"/>
    <w:basedOn w:val="Normal"/>
    <w:semiHidden/>
    <w:rsid w:val="00AE21A4"/>
    <w:pPr>
      <w:numPr>
        <w:numId w:val="5"/>
      </w:numPr>
    </w:pPr>
  </w:style>
  <w:style w:type="paragraph" w:styleId="ListContinue">
    <w:name w:val="List Continue"/>
    <w:basedOn w:val="Normal"/>
    <w:semiHidden/>
    <w:rsid w:val="00AE21A4"/>
    <w:pPr>
      <w:spacing w:after="120"/>
      <w:ind w:left="360"/>
    </w:pPr>
  </w:style>
  <w:style w:type="paragraph" w:styleId="ListContinue2">
    <w:name w:val="List Continue 2"/>
    <w:basedOn w:val="Normal"/>
    <w:semiHidden/>
    <w:rsid w:val="00AE21A4"/>
    <w:pPr>
      <w:spacing w:after="120"/>
      <w:ind w:left="720"/>
    </w:pPr>
  </w:style>
  <w:style w:type="paragraph" w:styleId="ListContinue3">
    <w:name w:val="List Continue 3"/>
    <w:basedOn w:val="Normal"/>
    <w:semiHidden/>
    <w:rsid w:val="00AE21A4"/>
    <w:pPr>
      <w:spacing w:after="120"/>
      <w:ind w:left="1080"/>
    </w:pPr>
  </w:style>
  <w:style w:type="paragraph" w:styleId="ListContinue4">
    <w:name w:val="List Continue 4"/>
    <w:basedOn w:val="Normal"/>
    <w:semiHidden/>
    <w:rsid w:val="00AE21A4"/>
    <w:pPr>
      <w:spacing w:after="120"/>
      <w:ind w:left="1440"/>
    </w:pPr>
  </w:style>
  <w:style w:type="paragraph" w:styleId="ListContinue5">
    <w:name w:val="List Continue 5"/>
    <w:basedOn w:val="Normal"/>
    <w:semiHidden/>
    <w:rsid w:val="00AE21A4"/>
    <w:pPr>
      <w:spacing w:after="120"/>
      <w:ind w:left="1800"/>
    </w:pPr>
  </w:style>
  <w:style w:type="paragraph" w:styleId="ListNumber">
    <w:name w:val="List Number"/>
    <w:basedOn w:val="Normal"/>
    <w:semiHidden/>
    <w:rsid w:val="00AE21A4"/>
    <w:pPr>
      <w:numPr>
        <w:numId w:val="6"/>
      </w:numPr>
    </w:pPr>
  </w:style>
  <w:style w:type="paragraph" w:styleId="ListNumber2">
    <w:name w:val="List Number 2"/>
    <w:basedOn w:val="Normal"/>
    <w:semiHidden/>
    <w:rsid w:val="00AE21A4"/>
    <w:pPr>
      <w:numPr>
        <w:numId w:val="7"/>
      </w:numPr>
    </w:pPr>
  </w:style>
  <w:style w:type="paragraph" w:styleId="ListNumber3">
    <w:name w:val="List Number 3"/>
    <w:basedOn w:val="Normal"/>
    <w:semiHidden/>
    <w:rsid w:val="00AE21A4"/>
    <w:pPr>
      <w:numPr>
        <w:numId w:val="8"/>
      </w:numPr>
    </w:pPr>
  </w:style>
  <w:style w:type="paragraph" w:styleId="ListNumber4">
    <w:name w:val="List Number 4"/>
    <w:basedOn w:val="Normal"/>
    <w:semiHidden/>
    <w:rsid w:val="00AE21A4"/>
    <w:pPr>
      <w:numPr>
        <w:numId w:val="9"/>
      </w:numPr>
    </w:pPr>
  </w:style>
  <w:style w:type="paragraph" w:styleId="ListNumber5">
    <w:name w:val="List Number 5"/>
    <w:basedOn w:val="Normal"/>
    <w:semiHidden/>
    <w:rsid w:val="00AE21A4"/>
    <w:pPr>
      <w:numPr>
        <w:numId w:val="10"/>
      </w:numPr>
    </w:pPr>
  </w:style>
  <w:style w:type="paragraph" w:styleId="MessageHeader">
    <w:name w:val="Message Header"/>
    <w:basedOn w:val="Normal"/>
    <w:link w:val="MessageHeaderChar"/>
    <w:semiHidden/>
    <w:rsid w:val="00AE21A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semiHidden/>
    <w:rsid w:val="00AE21A4"/>
    <w:rPr>
      <w:rFonts w:ascii="Arial" w:eastAsia="Times New Roman" w:hAnsi="Arial" w:cs="Arial"/>
      <w:sz w:val="24"/>
      <w:szCs w:val="24"/>
      <w:shd w:val="pct20" w:color="auto" w:fill="auto"/>
      <w:lang w:eastAsia="de-DE"/>
    </w:rPr>
  </w:style>
  <w:style w:type="paragraph" w:styleId="NormalWeb">
    <w:name w:val="Normal (Web)"/>
    <w:basedOn w:val="Normal"/>
    <w:uiPriority w:val="99"/>
    <w:semiHidden/>
    <w:rsid w:val="00AE21A4"/>
    <w:rPr>
      <w:rFonts w:ascii="Times New Roman" w:hAnsi="Times New Roman"/>
      <w:sz w:val="24"/>
    </w:rPr>
  </w:style>
  <w:style w:type="paragraph" w:styleId="NormalIndent">
    <w:name w:val="Normal Indent"/>
    <w:basedOn w:val="Normal"/>
    <w:semiHidden/>
    <w:rsid w:val="00AE21A4"/>
    <w:pPr>
      <w:ind w:left="720"/>
    </w:pPr>
  </w:style>
  <w:style w:type="paragraph" w:styleId="NoteHeading">
    <w:name w:val="Note Heading"/>
    <w:basedOn w:val="Normal"/>
    <w:next w:val="Normal"/>
    <w:link w:val="NoteHeadingChar"/>
    <w:semiHidden/>
    <w:rsid w:val="00AE21A4"/>
  </w:style>
  <w:style w:type="character" w:customStyle="1" w:styleId="NoteHeadingChar">
    <w:name w:val="Note Heading Char"/>
    <w:basedOn w:val="DefaultParagraphFont"/>
    <w:link w:val="NoteHeading"/>
    <w:semiHidden/>
    <w:rsid w:val="00AE21A4"/>
    <w:rPr>
      <w:rFonts w:ascii="Henderson BCG Serif" w:eastAsia="Times New Roman" w:hAnsi="Henderson BCG Serif" w:cs="Times New Roman"/>
      <w:szCs w:val="24"/>
      <w:lang w:eastAsia="de-DE"/>
    </w:rPr>
  </w:style>
  <w:style w:type="character" w:styleId="PageNumber">
    <w:name w:val="page number"/>
    <w:basedOn w:val="DefaultParagraphFont"/>
    <w:semiHidden/>
    <w:rsid w:val="00AE21A4"/>
  </w:style>
  <w:style w:type="paragraph" w:styleId="PlainText">
    <w:name w:val="Plain Text"/>
    <w:basedOn w:val="Normal"/>
    <w:link w:val="PlainTextChar"/>
    <w:semiHidden/>
    <w:rsid w:val="00AE21A4"/>
    <w:rPr>
      <w:rFonts w:ascii="Courier New" w:hAnsi="Courier New" w:cs="Courier New"/>
      <w:sz w:val="20"/>
      <w:szCs w:val="20"/>
    </w:rPr>
  </w:style>
  <w:style w:type="character" w:customStyle="1" w:styleId="PlainTextChar">
    <w:name w:val="Plain Text Char"/>
    <w:basedOn w:val="DefaultParagraphFont"/>
    <w:link w:val="PlainText"/>
    <w:semiHidden/>
    <w:rsid w:val="00AE21A4"/>
    <w:rPr>
      <w:rFonts w:ascii="Courier New" w:eastAsia="Times New Roman" w:hAnsi="Courier New" w:cs="Courier New"/>
      <w:sz w:val="20"/>
      <w:szCs w:val="20"/>
      <w:lang w:eastAsia="de-DE"/>
    </w:rPr>
  </w:style>
  <w:style w:type="paragraph" w:styleId="Salutation">
    <w:name w:val="Salutation"/>
    <w:basedOn w:val="Normal"/>
    <w:next w:val="Normal"/>
    <w:link w:val="SalutationChar"/>
    <w:semiHidden/>
    <w:rsid w:val="00AE21A4"/>
  </w:style>
  <w:style w:type="character" w:customStyle="1" w:styleId="SalutationChar">
    <w:name w:val="Salutation Char"/>
    <w:basedOn w:val="DefaultParagraphFont"/>
    <w:link w:val="Salutation"/>
    <w:semiHidden/>
    <w:rsid w:val="00AE21A4"/>
    <w:rPr>
      <w:rFonts w:ascii="Henderson BCG Serif" w:eastAsia="Times New Roman" w:hAnsi="Henderson BCG Serif" w:cs="Times New Roman"/>
      <w:szCs w:val="24"/>
      <w:lang w:eastAsia="de-DE"/>
    </w:rPr>
  </w:style>
  <w:style w:type="paragraph" w:styleId="Signature">
    <w:name w:val="Signature"/>
    <w:basedOn w:val="Normal"/>
    <w:link w:val="SignatureChar"/>
    <w:semiHidden/>
    <w:rsid w:val="00AE21A4"/>
    <w:pPr>
      <w:ind w:left="4320"/>
    </w:pPr>
  </w:style>
  <w:style w:type="character" w:customStyle="1" w:styleId="SignatureChar">
    <w:name w:val="Signature Char"/>
    <w:basedOn w:val="DefaultParagraphFont"/>
    <w:link w:val="Signature"/>
    <w:semiHidden/>
    <w:rsid w:val="00AE21A4"/>
    <w:rPr>
      <w:rFonts w:ascii="Henderson BCG Serif" w:eastAsia="Times New Roman" w:hAnsi="Henderson BCG Serif" w:cs="Times New Roman"/>
      <w:szCs w:val="24"/>
      <w:lang w:eastAsia="de-DE"/>
    </w:rPr>
  </w:style>
  <w:style w:type="table" w:styleId="Table3Deffects1">
    <w:name w:val="Table 3D effects 1"/>
    <w:basedOn w:val="TableNormal"/>
    <w:semiHidden/>
    <w:rsid w:val="00AE21A4"/>
    <w:pPr>
      <w:spacing w:after="0" w:line="240" w:lineRule="auto"/>
      <w:jc w:val="both"/>
    </w:pPr>
    <w:rPr>
      <w:rFonts w:ascii="Times New Roman" w:eastAsia="Times New Roman" w:hAnsi="Times New Roman" w:cs="Times New Roman"/>
      <w:sz w:val="20"/>
      <w:szCs w:val="20"/>
      <w:lang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E21A4"/>
    <w:pPr>
      <w:spacing w:after="0" w:line="240" w:lineRule="auto"/>
      <w:jc w:val="both"/>
    </w:pPr>
    <w:rPr>
      <w:rFonts w:ascii="Times New Roman" w:eastAsia="Times New Roman" w:hAnsi="Times New Roman" w:cs="Times New Roman"/>
      <w:color w:val="000080"/>
      <w:sz w:val="20"/>
      <w:szCs w:val="20"/>
      <w:lang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E21A4"/>
    <w:pPr>
      <w:spacing w:after="0" w:line="240" w:lineRule="auto"/>
      <w:jc w:val="both"/>
    </w:pPr>
    <w:rPr>
      <w:rFonts w:ascii="Times New Roman" w:eastAsia="Times New Roman" w:hAnsi="Times New Roman" w:cs="Times New Roman"/>
      <w:color w:val="FFFFFF"/>
      <w:sz w:val="20"/>
      <w:szCs w:val="20"/>
      <w:lang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E21A4"/>
    <w:pPr>
      <w:spacing w:after="0" w:line="240" w:lineRule="auto"/>
      <w:jc w:val="both"/>
    </w:pPr>
    <w:rPr>
      <w:rFonts w:ascii="Times New Roman" w:eastAsia="Times New Roman" w:hAnsi="Times New Roman" w:cs="Times New Roman"/>
      <w:b/>
      <w:bCs/>
      <w:sz w:val="20"/>
      <w:szCs w:val="20"/>
      <w:lang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E21A4"/>
    <w:pPr>
      <w:spacing w:after="0" w:line="240" w:lineRule="auto"/>
      <w:jc w:val="both"/>
    </w:pPr>
    <w:rPr>
      <w:rFonts w:ascii="Times New Roman" w:eastAsia="Times New Roman" w:hAnsi="Times New Roman" w:cs="Times New Roman"/>
      <w:b/>
      <w:bCs/>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E21A4"/>
    <w:pPr>
      <w:spacing w:after="0" w:line="240" w:lineRule="auto"/>
      <w:jc w:val="both"/>
    </w:pPr>
    <w:rPr>
      <w:rFonts w:ascii="Times New Roman" w:eastAsia="Times New Roman" w:hAnsi="Times New Roman" w:cs="Times New Roman"/>
      <w:b/>
      <w:bCs/>
      <w:sz w:val="20"/>
      <w:szCs w:val="20"/>
      <w:lang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E21A4"/>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E21A4"/>
    <w:pPr>
      <w:spacing w:after="0" w:line="240" w:lineRule="auto"/>
      <w:jc w:val="both"/>
    </w:pPr>
    <w:rPr>
      <w:rFonts w:ascii="Times New Roman" w:eastAsia="Times New Roman" w:hAnsi="Times New Roman" w:cs="Times New Roman"/>
      <w:b/>
      <w:bCs/>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E21A4"/>
    <w:pPr>
      <w:spacing w:after="0" w:line="240" w:lineRule="auto"/>
      <w:jc w:val="both"/>
    </w:pPr>
    <w:rPr>
      <w:rFonts w:ascii="Times New Roman" w:eastAsia="Times New Roman" w:hAnsi="Times New Roman" w:cs="Times New Roman"/>
      <w:sz w:val="20"/>
      <w:szCs w:val="20"/>
      <w:lang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1">
    <w:name w:val="Bullet 1"/>
    <w:basedOn w:val="Normal"/>
    <w:qFormat/>
    <w:rsid w:val="00AE21A4"/>
    <w:pPr>
      <w:numPr>
        <w:numId w:val="15"/>
      </w:numPr>
      <w:spacing w:before="60" w:after="60"/>
    </w:pPr>
  </w:style>
  <w:style w:type="paragraph" w:customStyle="1" w:styleId="Bullet2">
    <w:name w:val="Bullet 2"/>
    <w:basedOn w:val="Normal"/>
    <w:qFormat/>
    <w:rsid w:val="00AE21A4"/>
    <w:pPr>
      <w:numPr>
        <w:numId w:val="16"/>
      </w:numPr>
      <w:spacing w:before="60" w:after="60"/>
    </w:pPr>
  </w:style>
  <w:style w:type="paragraph" w:customStyle="1" w:styleId="Bullet3">
    <w:name w:val="Bullet 3"/>
    <w:basedOn w:val="Normal"/>
    <w:qFormat/>
    <w:rsid w:val="00AE21A4"/>
    <w:pPr>
      <w:numPr>
        <w:numId w:val="17"/>
      </w:numPr>
      <w:spacing w:before="60" w:after="60"/>
    </w:pPr>
  </w:style>
  <w:style w:type="paragraph" w:styleId="Bibliography">
    <w:name w:val="Bibliography"/>
    <w:basedOn w:val="Normal"/>
    <w:next w:val="Normal"/>
    <w:uiPriority w:val="37"/>
    <w:semiHidden/>
    <w:unhideWhenUsed/>
    <w:rsid w:val="00AE21A4"/>
  </w:style>
  <w:style w:type="paragraph" w:styleId="Caption">
    <w:name w:val="caption"/>
    <w:basedOn w:val="Normal"/>
    <w:next w:val="Normal"/>
    <w:uiPriority w:val="35"/>
    <w:unhideWhenUsed/>
    <w:rsid w:val="00AE21A4"/>
    <w:pPr>
      <w:spacing w:after="200"/>
    </w:pPr>
    <w:rPr>
      <w:b/>
      <w:bCs/>
      <w:color w:val="5B9BD5" w:themeColor="accent1"/>
      <w:sz w:val="18"/>
      <w:szCs w:val="18"/>
    </w:rPr>
  </w:style>
  <w:style w:type="table" w:styleId="ColorfulGrid">
    <w:name w:val="Colorful Grid"/>
    <w:basedOn w:val="TableNormal"/>
    <w:uiPriority w:val="73"/>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E21A4"/>
    <w:rPr>
      <w:sz w:val="16"/>
      <w:szCs w:val="16"/>
    </w:rPr>
  </w:style>
  <w:style w:type="paragraph" w:styleId="CommentText">
    <w:name w:val="annotation text"/>
    <w:basedOn w:val="Normal"/>
    <w:link w:val="CommentTextChar"/>
    <w:uiPriority w:val="99"/>
    <w:semiHidden/>
    <w:unhideWhenUsed/>
    <w:rsid w:val="00AE21A4"/>
    <w:rPr>
      <w:sz w:val="20"/>
      <w:szCs w:val="20"/>
    </w:rPr>
  </w:style>
  <w:style w:type="character" w:customStyle="1" w:styleId="CommentTextChar">
    <w:name w:val="Comment Text Char"/>
    <w:basedOn w:val="DefaultParagraphFont"/>
    <w:link w:val="CommentText"/>
    <w:uiPriority w:val="99"/>
    <w:semiHidden/>
    <w:rsid w:val="00AE21A4"/>
    <w:rPr>
      <w:rFonts w:ascii="Henderson BCG Serif" w:eastAsia="Times New Roman" w:hAnsi="Henderson BCG Serif"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AE21A4"/>
    <w:rPr>
      <w:b/>
      <w:bCs/>
    </w:rPr>
  </w:style>
  <w:style w:type="character" w:customStyle="1" w:styleId="CommentSubjectChar">
    <w:name w:val="Comment Subject Char"/>
    <w:basedOn w:val="CommentTextChar"/>
    <w:link w:val="CommentSubject"/>
    <w:uiPriority w:val="99"/>
    <w:semiHidden/>
    <w:rsid w:val="00AE21A4"/>
    <w:rPr>
      <w:rFonts w:ascii="Henderson BCG Serif" w:eastAsia="Times New Roman" w:hAnsi="Henderson BCG Serif" w:cs="Times New Roman"/>
      <w:b/>
      <w:bCs/>
      <w:sz w:val="20"/>
      <w:szCs w:val="20"/>
      <w:lang w:eastAsia="de-DE"/>
    </w:rPr>
  </w:style>
  <w:style w:type="table" w:styleId="DarkList">
    <w:name w:val="Dark List"/>
    <w:basedOn w:val="TableNormal"/>
    <w:uiPriority w:val="70"/>
    <w:rsid w:val="00AE21A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E21A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AE21A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AE21A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AE21A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AE21A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AE21A4"/>
    <w:pPr>
      <w:spacing w:after="0" w:line="240" w:lineRule="auto"/>
    </w:pPr>
    <w:rPr>
      <w:rFonts w:ascii="Times New Roman" w:hAnsi="Times New Roman" w:cs="Times New Roman"/>
      <w:color w:val="FFFFFF" w:themeColor="background1"/>
      <w:sz w:val="20"/>
      <w:szCs w:val="20"/>
      <w:lang w:val="de-DE" w:eastAsia="de-D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cumentMap">
    <w:name w:val="Document Map"/>
    <w:basedOn w:val="Normal"/>
    <w:link w:val="DocumentMapChar"/>
    <w:uiPriority w:val="99"/>
    <w:semiHidden/>
    <w:unhideWhenUsed/>
    <w:rsid w:val="00AE21A4"/>
    <w:rPr>
      <w:rFonts w:ascii="Tahoma" w:hAnsi="Tahoma" w:cs="Tahoma"/>
      <w:sz w:val="16"/>
      <w:szCs w:val="16"/>
    </w:rPr>
  </w:style>
  <w:style w:type="character" w:customStyle="1" w:styleId="DocumentMapChar">
    <w:name w:val="Document Map Char"/>
    <w:basedOn w:val="DefaultParagraphFont"/>
    <w:link w:val="DocumentMap"/>
    <w:uiPriority w:val="99"/>
    <w:semiHidden/>
    <w:rsid w:val="00AE21A4"/>
    <w:rPr>
      <w:rFonts w:ascii="Tahoma" w:eastAsia="Times New Roman" w:hAnsi="Tahoma" w:cs="Tahoma"/>
      <w:sz w:val="16"/>
      <w:szCs w:val="16"/>
      <w:lang w:eastAsia="de-DE"/>
    </w:rPr>
  </w:style>
  <w:style w:type="character" w:styleId="EndnoteReference">
    <w:name w:val="endnote reference"/>
    <w:basedOn w:val="DefaultParagraphFont"/>
    <w:uiPriority w:val="99"/>
    <w:unhideWhenUsed/>
    <w:rsid w:val="00AE21A4"/>
    <w:rPr>
      <w:vertAlign w:val="superscript"/>
    </w:rPr>
  </w:style>
  <w:style w:type="paragraph" w:styleId="EndnoteText">
    <w:name w:val="endnote text"/>
    <w:basedOn w:val="Normal"/>
    <w:link w:val="EndnoteTextChar"/>
    <w:uiPriority w:val="99"/>
    <w:unhideWhenUsed/>
    <w:rsid w:val="00AE21A4"/>
    <w:rPr>
      <w:sz w:val="20"/>
      <w:szCs w:val="20"/>
    </w:rPr>
  </w:style>
  <w:style w:type="character" w:customStyle="1" w:styleId="EndnoteTextChar">
    <w:name w:val="Endnote Text Char"/>
    <w:basedOn w:val="DefaultParagraphFont"/>
    <w:link w:val="EndnoteText"/>
    <w:uiPriority w:val="99"/>
    <w:rsid w:val="00AE21A4"/>
    <w:rPr>
      <w:rFonts w:ascii="Henderson BCG Serif" w:eastAsia="Times New Roman" w:hAnsi="Henderson BCG Serif" w:cs="Times New Roman"/>
      <w:sz w:val="20"/>
      <w:szCs w:val="20"/>
      <w:lang w:eastAsia="de-DE"/>
    </w:rPr>
  </w:style>
  <w:style w:type="character" w:styleId="FootnoteReference">
    <w:name w:val="footnote reference"/>
    <w:basedOn w:val="DefaultParagraphFont"/>
    <w:uiPriority w:val="99"/>
    <w:semiHidden/>
    <w:unhideWhenUsed/>
    <w:rsid w:val="00AE21A4"/>
    <w:rPr>
      <w:vertAlign w:val="superscript"/>
    </w:rPr>
  </w:style>
  <w:style w:type="paragraph" w:styleId="FootnoteText">
    <w:name w:val="footnote text"/>
    <w:basedOn w:val="Normal"/>
    <w:link w:val="FootnoteTextChar"/>
    <w:uiPriority w:val="99"/>
    <w:semiHidden/>
    <w:unhideWhenUsed/>
    <w:rsid w:val="00AE21A4"/>
    <w:rPr>
      <w:sz w:val="20"/>
      <w:szCs w:val="20"/>
    </w:rPr>
  </w:style>
  <w:style w:type="character" w:customStyle="1" w:styleId="FootnoteTextChar">
    <w:name w:val="Footnote Text Char"/>
    <w:basedOn w:val="DefaultParagraphFont"/>
    <w:link w:val="FootnoteText"/>
    <w:uiPriority w:val="99"/>
    <w:semiHidden/>
    <w:rsid w:val="00AE21A4"/>
    <w:rPr>
      <w:rFonts w:ascii="Henderson BCG Serif" w:eastAsia="Times New Roman" w:hAnsi="Henderson BCG Serif" w:cs="Times New Roman"/>
      <w:sz w:val="20"/>
      <w:szCs w:val="20"/>
      <w:lang w:eastAsia="de-DE"/>
    </w:rPr>
  </w:style>
  <w:style w:type="paragraph" w:styleId="Index1">
    <w:name w:val="index 1"/>
    <w:basedOn w:val="Normal"/>
    <w:next w:val="Normal"/>
    <w:autoRedefine/>
    <w:uiPriority w:val="99"/>
    <w:semiHidden/>
    <w:unhideWhenUsed/>
    <w:rsid w:val="00AE21A4"/>
    <w:pPr>
      <w:ind w:left="220" w:hanging="220"/>
    </w:pPr>
  </w:style>
  <w:style w:type="paragraph" w:styleId="Index2">
    <w:name w:val="index 2"/>
    <w:basedOn w:val="Normal"/>
    <w:next w:val="Normal"/>
    <w:autoRedefine/>
    <w:uiPriority w:val="99"/>
    <w:semiHidden/>
    <w:unhideWhenUsed/>
    <w:rsid w:val="00AE21A4"/>
    <w:pPr>
      <w:ind w:left="440" w:hanging="220"/>
    </w:pPr>
  </w:style>
  <w:style w:type="paragraph" w:styleId="Index3">
    <w:name w:val="index 3"/>
    <w:basedOn w:val="Normal"/>
    <w:next w:val="Normal"/>
    <w:autoRedefine/>
    <w:uiPriority w:val="99"/>
    <w:semiHidden/>
    <w:unhideWhenUsed/>
    <w:rsid w:val="00AE21A4"/>
    <w:pPr>
      <w:ind w:left="660" w:hanging="220"/>
    </w:pPr>
  </w:style>
  <w:style w:type="paragraph" w:styleId="Index4">
    <w:name w:val="index 4"/>
    <w:basedOn w:val="Normal"/>
    <w:next w:val="Normal"/>
    <w:autoRedefine/>
    <w:uiPriority w:val="99"/>
    <w:semiHidden/>
    <w:unhideWhenUsed/>
    <w:rsid w:val="00AE21A4"/>
    <w:pPr>
      <w:ind w:left="880" w:hanging="220"/>
    </w:pPr>
  </w:style>
  <w:style w:type="paragraph" w:styleId="Index5">
    <w:name w:val="index 5"/>
    <w:basedOn w:val="Normal"/>
    <w:next w:val="Normal"/>
    <w:autoRedefine/>
    <w:uiPriority w:val="99"/>
    <w:semiHidden/>
    <w:unhideWhenUsed/>
    <w:rsid w:val="00AE21A4"/>
    <w:pPr>
      <w:ind w:left="1100" w:hanging="220"/>
    </w:pPr>
  </w:style>
  <w:style w:type="paragraph" w:styleId="Index6">
    <w:name w:val="index 6"/>
    <w:basedOn w:val="Normal"/>
    <w:next w:val="Normal"/>
    <w:autoRedefine/>
    <w:uiPriority w:val="99"/>
    <w:semiHidden/>
    <w:unhideWhenUsed/>
    <w:rsid w:val="00AE21A4"/>
    <w:pPr>
      <w:ind w:left="1320" w:hanging="220"/>
    </w:pPr>
  </w:style>
  <w:style w:type="paragraph" w:styleId="Index7">
    <w:name w:val="index 7"/>
    <w:basedOn w:val="Normal"/>
    <w:next w:val="Normal"/>
    <w:autoRedefine/>
    <w:uiPriority w:val="99"/>
    <w:semiHidden/>
    <w:unhideWhenUsed/>
    <w:rsid w:val="00AE21A4"/>
    <w:pPr>
      <w:ind w:left="1540" w:hanging="220"/>
    </w:pPr>
  </w:style>
  <w:style w:type="paragraph" w:styleId="Index8">
    <w:name w:val="index 8"/>
    <w:basedOn w:val="Normal"/>
    <w:next w:val="Normal"/>
    <w:autoRedefine/>
    <w:uiPriority w:val="99"/>
    <w:semiHidden/>
    <w:unhideWhenUsed/>
    <w:rsid w:val="00AE21A4"/>
    <w:pPr>
      <w:ind w:left="1760" w:hanging="220"/>
    </w:pPr>
  </w:style>
  <w:style w:type="paragraph" w:styleId="Index9">
    <w:name w:val="index 9"/>
    <w:basedOn w:val="Normal"/>
    <w:next w:val="Normal"/>
    <w:autoRedefine/>
    <w:uiPriority w:val="99"/>
    <w:semiHidden/>
    <w:unhideWhenUsed/>
    <w:rsid w:val="00AE21A4"/>
    <w:pPr>
      <w:ind w:left="1980" w:hanging="220"/>
    </w:pPr>
  </w:style>
  <w:style w:type="paragraph" w:styleId="IndexHeading">
    <w:name w:val="index heading"/>
    <w:basedOn w:val="Normal"/>
    <w:next w:val="Index1"/>
    <w:uiPriority w:val="99"/>
    <w:semiHidden/>
    <w:unhideWhenUsed/>
    <w:rsid w:val="00AE21A4"/>
    <w:rPr>
      <w:rFonts w:asciiTheme="majorHAnsi" w:eastAsiaTheme="majorEastAsia" w:hAnsiTheme="majorHAnsi" w:cstheme="majorBidi"/>
      <w:b/>
      <w:bCs/>
    </w:rPr>
  </w:style>
  <w:style w:type="table" w:styleId="LightGrid">
    <w:name w:val="Light Grid"/>
    <w:basedOn w:val="TableNormal"/>
    <w:uiPriority w:val="62"/>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AE21A4"/>
    <w:pPr>
      <w:spacing w:after="0" w:line="240" w:lineRule="auto"/>
    </w:pPr>
    <w:rPr>
      <w:rFonts w:ascii="Times New Roman" w:hAnsi="Times New Roman" w:cs="Times New Roman"/>
      <w:color w:val="000000" w:themeColor="text1" w:themeShade="BF"/>
      <w:sz w:val="20"/>
      <w:szCs w:val="20"/>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E21A4"/>
    <w:pPr>
      <w:spacing w:after="0" w:line="240" w:lineRule="auto"/>
    </w:pPr>
    <w:rPr>
      <w:rFonts w:ascii="Times New Roman" w:hAnsi="Times New Roman" w:cs="Times New Roman"/>
      <w:color w:val="2E74B5" w:themeColor="accent1" w:themeShade="BF"/>
      <w:sz w:val="20"/>
      <w:szCs w:val="20"/>
      <w:lang w:val="de-DE" w:eastAsia="de-D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AE21A4"/>
    <w:pPr>
      <w:spacing w:after="0" w:line="240" w:lineRule="auto"/>
    </w:pPr>
    <w:rPr>
      <w:rFonts w:ascii="Times New Roman" w:hAnsi="Times New Roman" w:cs="Times New Roman"/>
      <w:color w:val="C45911" w:themeColor="accent2" w:themeShade="BF"/>
      <w:sz w:val="20"/>
      <w:szCs w:val="20"/>
      <w:lang w:val="de-DE" w:eastAsia="de-D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AE21A4"/>
    <w:pPr>
      <w:spacing w:after="0" w:line="240" w:lineRule="auto"/>
    </w:pPr>
    <w:rPr>
      <w:rFonts w:ascii="Times New Roman" w:hAnsi="Times New Roman" w:cs="Times New Roman"/>
      <w:color w:val="7B7B7B" w:themeColor="accent3" w:themeShade="BF"/>
      <w:sz w:val="20"/>
      <w:szCs w:val="20"/>
      <w:lang w:val="de-DE" w:eastAsia="de-D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AE21A4"/>
    <w:pPr>
      <w:spacing w:after="0" w:line="240" w:lineRule="auto"/>
    </w:pPr>
    <w:rPr>
      <w:rFonts w:ascii="Times New Roman" w:hAnsi="Times New Roman" w:cs="Times New Roman"/>
      <w:color w:val="BF8F00" w:themeColor="accent4" w:themeShade="BF"/>
      <w:sz w:val="20"/>
      <w:szCs w:val="20"/>
      <w:lang w:val="de-DE" w:eastAsia="de-D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AE21A4"/>
    <w:pPr>
      <w:spacing w:after="0" w:line="240" w:lineRule="auto"/>
    </w:pPr>
    <w:rPr>
      <w:rFonts w:ascii="Times New Roman" w:hAnsi="Times New Roman" w:cs="Times New Roman"/>
      <w:color w:val="2F5496" w:themeColor="accent5" w:themeShade="BF"/>
      <w:sz w:val="20"/>
      <w:szCs w:val="20"/>
      <w:lang w:val="de-DE" w:eastAsia="de-DE"/>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AE21A4"/>
    <w:pPr>
      <w:spacing w:after="0" w:line="240" w:lineRule="auto"/>
    </w:pPr>
    <w:rPr>
      <w:rFonts w:ascii="Times New Roman" w:hAnsi="Times New Roman" w:cs="Times New Roman"/>
      <w:color w:val="538135" w:themeColor="accent6" w:themeShade="BF"/>
      <w:sz w:val="20"/>
      <w:szCs w:val="20"/>
      <w:lang w:val="de-DE" w:eastAsia="de-D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MacroText">
    <w:name w:val="macro"/>
    <w:link w:val="MacroTextChar"/>
    <w:uiPriority w:val="99"/>
    <w:semiHidden/>
    <w:unhideWhenUsed/>
    <w:rsid w:val="00AE21A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de-DE" w:eastAsia="de-DE"/>
    </w:rPr>
  </w:style>
  <w:style w:type="character" w:customStyle="1" w:styleId="MacroTextChar">
    <w:name w:val="Macro Text Char"/>
    <w:basedOn w:val="DefaultParagraphFont"/>
    <w:link w:val="MacroText"/>
    <w:uiPriority w:val="99"/>
    <w:semiHidden/>
    <w:rsid w:val="00AE21A4"/>
    <w:rPr>
      <w:rFonts w:ascii="Consolas" w:eastAsia="Times New Roman" w:hAnsi="Consolas" w:cs="Times New Roman"/>
      <w:sz w:val="20"/>
      <w:szCs w:val="20"/>
      <w:lang w:val="de-DE" w:eastAsia="de-DE"/>
    </w:rPr>
  </w:style>
  <w:style w:type="table" w:styleId="MediumGrid1">
    <w:name w:val="Medium Grid 1"/>
    <w:basedOn w:val="TableNormal"/>
    <w:uiPriority w:val="67"/>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AE21A4"/>
    <w:pPr>
      <w:spacing w:after="0" w:line="240" w:lineRule="auto"/>
    </w:pPr>
    <w:rPr>
      <w:rFonts w:ascii="Times New Roman" w:hAnsi="Times New Roman" w:cs="Times New Roman"/>
      <w:color w:val="000000" w:themeColor="text1"/>
      <w:sz w:val="20"/>
      <w:szCs w:val="20"/>
      <w:lang w:val="de-DE" w:eastAsia="de-D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E21A4"/>
    <w:pPr>
      <w:spacing w:after="0" w:line="240" w:lineRule="auto"/>
    </w:pPr>
    <w:rPr>
      <w:rFonts w:asciiTheme="majorHAnsi" w:eastAsiaTheme="majorEastAsia" w:hAnsiTheme="majorHAnsi" w:cstheme="majorBidi"/>
      <w:color w:val="000000" w:themeColor="text1"/>
      <w:sz w:val="20"/>
      <w:szCs w:val="20"/>
      <w:lang w:val="de-DE"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E21A4"/>
    <w:pPr>
      <w:spacing w:after="0" w:line="240" w:lineRule="auto"/>
    </w:pPr>
    <w:rPr>
      <w:rFonts w:ascii="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AE21A4"/>
    <w:rPr>
      <w:color w:val="808080"/>
    </w:rPr>
  </w:style>
  <w:style w:type="paragraph" w:styleId="TableofAuthorities">
    <w:name w:val="table of authorities"/>
    <w:basedOn w:val="Normal"/>
    <w:next w:val="Normal"/>
    <w:uiPriority w:val="99"/>
    <w:semiHidden/>
    <w:unhideWhenUsed/>
    <w:rsid w:val="00AE21A4"/>
    <w:pPr>
      <w:ind w:left="220" w:hanging="220"/>
    </w:pPr>
  </w:style>
  <w:style w:type="paragraph" w:styleId="TableofFigures">
    <w:name w:val="table of figures"/>
    <w:basedOn w:val="Normal"/>
    <w:next w:val="Normal"/>
    <w:uiPriority w:val="99"/>
    <w:semiHidden/>
    <w:unhideWhenUsed/>
    <w:rsid w:val="00AE21A4"/>
  </w:style>
  <w:style w:type="paragraph" w:styleId="TOAHeading">
    <w:name w:val="toa heading"/>
    <w:basedOn w:val="Normal"/>
    <w:next w:val="Normal"/>
    <w:uiPriority w:val="99"/>
    <w:semiHidden/>
    <w:unhideWhenUsed/>
    <w:rsid w:val="00AE21A4"/>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33526B"/>
    <w:pPr>
      <w:spacing w:after="100"/>
    </w:pPr>
    <w:rPr>
      <w:rFonts w:asciiTheme="majorHAnsi" w:hAnsiTheme="majorHAnsi"/>
      <w:b/>
      <w:sz w:val="16"/>
    </w:rPr>
  </w:style>
  <w:style w:type="paragraph" w:styleId="TOC2">
    <w:name w:val="toc 2"/>
    <w:basedOn w:val="Normal"/>
    <w:next w:val="Normal"/>
    <w:autoRedefine/>
    <w:uiPriority w:val="39"/>
    <w:unhideWhenUsed/>
    <w:rsid w:val="0033526B"/>
    <w:pPr>
      <w:spacing w:after="100"/>
      <w:ind w:left="220"/>
    </w:pPr>
    <w:rPr>
      <w:rFonts w:asciiTheme="majorHAnsi" w:hAnsiTheme="majorHAnsi"/>
      <w:sz w:val="16"/>
    </w:rPr>
  </w:style>
  <w:style w:type="paragraph" w:styleId="TOC3">
    <w:name w:val="toc 3"/>
    <w:basedOn w:val="Normal"/>
    <w:next w:val="Normal"/>
    <w:link w:val="TOC3Char"/>
    <w:autoRedefine/>
    <w:uiPriority w:val="39"/>
    <w:unhideWhenUsed/>
    <w:rsid w:val="0033526B"/>
    <w:pPr>
      <w:spacing w:after="100"/>
      <w:ind w:left="440"/>
    </w:pPr>
    <w:rPr>
      <w:rFonts w:asciiTheme="majorHAnsi" w:hAnsiTheme="majorHAnsi"/>
      <w:sz w:val="16"/>
    </w:rPr>
  </w:style>
  <w:style w:type="paragraph" w:styleId="TOC4">
    <w:name w:val="toc 4"/>
    <w:basedOn w:val="Normal"/>
    <w:next w:val="Normal"/>
    <w:autoRedefine/>
    <w:uiPriority w:val="39"/>
    <w:semiHidden/>
    <w:unhideWhenUsed/>
    <w:rsid w:val="00AE21A4"/>
    <w:pPr>
      <w:spacing w:after="100"/>
      <w:ind w:left="660"/>
    </w:pPr>
  </w:style>
  <w:style w:type="paragraph" w:styleId="TOC5">
    <w:name w:val="toc 5"/>
    <w:basedOn w:val="Normal"/>
    <w:next w:val="Normal"/>
    <w:autoRedefine/>
    <w:uiPriority w:val="39"/>
    <w:semiHidden/>
    <w:unhideWhenUsed/>
    <w:rsid w:val="00AE21A4"/>
    <w:pPr>
      <w:spacing w:after="100"/>
      <w:ind w:left="880"/>
    </w:pPr>
  </w:style>
  <w:style w:type="paragraph" w:styleId="TOC6">
    <w:name w:val="toc 6"/>
    <w:basedOn w:val="Normal"/>
    <w:next w:val="Normal"/>
    <w:autoRedefine/>
    <w:uiPriority w:val="39"/>
    <w:semiHidden/>
    <w:unhideWhenUsed/>
    <w:rsid w:val="00AE21A4"/>
    <w:pPr>
      <w:spacing w:after="100"/>
      <w:ind w:left="1100"/>
    </w:pPr>
  </w:style>
  <w:style w:type="paragraph" w:styleId="TOC7">
    <w:name w:val="toc 7"/>
    <w:basedOn w:val="Normal"/>
    <w:next w:val="Normal"/>
    <w:autoRedefine/>
    <w:uiPriority w:val="39"/>
    <w:semiHidden/>
    <w:unhideWhenUsed/>
    <w:rsid w:val="00AE21A4"/>
    <w:pPr>
      <w:spacing w:after="100"/>
      <w:ind w:left="1320"/>
    </w:pPr>
  </w:style>
  <w:style w:type="paragraph" w:styleId="TOC8">
    <w:name w:val="toc 8"/>
    <w:basedOn w:val="Normal"/>
    <w:next w:val="Normal"/>
    <w:autoRedefine/>
    <w:uiPriority w:val="39"/>
    <w:semiHidden/>
    <w:unhideWhenUsed/>
    <w:rsid w:val="00AE21A4"/>
    <w:pPr>
      <w:spacing w:after="100"/>
      <w:ind w:left="1540"/>
    </w:pPr>
  </w:style>
  <w:style w:type="paragraph" w:styleId="TOC9">
    <w:name w:val="toc 9"/>
    <w:basedOn w:val="Normal"/>
    <w:next w:val="Normal"/>
    <w:autoRedefine/>
    <w:uiPriority w:val="39"/>
    <w:semiHidden/>
    <w:unhideWhenUsed/>
    <w:rsid w:val="00AE21A4"/>
    <w:pPr>
      <w:spacing w:after="100"/>
      <w:ind w:left="1760"/>
    </w:pPr>
  </w:style>
  <w:style w:type="paragraph" w:styleId="TOCHeading">
    <w:name w:val="TOC Heading"/>
    <w:basedOn w:val="Heading1"/>
    <w:next w:val="Normal"/>
    <w:uiPriority w:val="39"/>
    <w:unhideWhenUsed/>
    <w:qFormat/>
    <w:rsid w:val="00AE21A4"/>
    <w:pPr>
      <w:keepLines/>
      <w:numPr>
        <w:numId w:val="0"/>
      </w:numPr>
      <w:spacing w:before="480" w:after="0"/>
      <w:outlineLvl w:val="9"/>
    </w:pPr>
    <w:rPr>
      <w:rFonts w:eastAsiaTheme="majorEastAsia" w:cstheme="majorBidi"/>
      <w:color w:val="2E74B5" w:themeColor="accent1" w:themeShade="BF"/>
      <w:kern w:val="0"/>
      <w:sz w:val="28"/>
      <w:szCs w:val="28"/>
    </w:rPr>
  </w:style>
  <w:style w:type="paragraph" w:styleId="BalloonText">
    <w:name w:val="Balloon Text"/>
    <w:basedOn w:val="Normal"/>
    <w:link w:val="BalloonTextChar"/>
    <w:uiPriority w:val="99"/>
    <w:semiHidden/>
    <w:unhideWhenUsed/>
    <w:rsid w:val="00AE21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1A4"/>
    <w:rPr>
      <w:rFonts w:ascii="Segoe UI" w:eastAsia="Times New Roman" w:hAnsi="Segoe UI" w:cs="Segoe UI"/>
      <w:sz w:val="18"/>
      <w:szCs w:val="18"/>
      <w:lang w:eastAsia="de-DE"/>
    </w:rPr>
  </w:style>
  <w:style w:type="character" w:styleId="BookTitle">
    <w:name w:val="Book Title"/>
    <w:basedOn w:val="DefaultParagraphFont"/>
    <w:uiPriority w:val="33"/>
    <w:rsid w:val="00AE21A4"/>
    <w:rPr>
      <w:b/>
      <w:bCs/>
      <w:i/>
      <w:iCs/>
      <w:spacing w:val="5"/>
    </w:rPr>
  </w:style>
  <w:style w:type="character" w:styleId="Emphasis">
    <w:name w:val="Emphasis"/>
    <w:basedOn w:val="DefaultParagraphFont"/>
    <w:uiPriority w:val="20"/>
    <w:rsid w:val="00AE21A4"/>
    <w:rPr>
      <w:i/>
      <w:iCs/>
    </w:rPr>
  </w:style>
  <w:style w:type="character" w:styleId="IntenseEmphasis">
    <w:name w:val="Intense Emphasis"/>
    <w:basedOn w:val="DefaultParagraphFont"/>
    <w:uiPriority w:val="21"/>
    <w:rsid w:val="00AE21A4"/>
    <w:rPr>
      <w:i/>
      <w:iCs/>
      <w:color w:val="5B9BD5" w:themeColor="accent1"/>
    </w:rPr>
  </w:style>
  <w:style w:type="paragraph" w:styleId="IntenseQuote">
    <w:name w:val="Intense Quote"/>
    <w:basedOn w:val="Normal"/>
    <w:next w:val="Normal"/>
    <w:link w:val="IntenseQuoteChar"/>
    <w:uiPriority w:val="30"/>
    <w:rsid w:val="00AE21A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E21A4"/>
    <w:rPr>
      <w:rFonts w:ascii="Henderson BCG Serif" w:eastAsia="Times New Roman" w:hAnsi="Henderson BCG Serif" w:cs="Times New Roman"/>
      <w:i/>
      <w:iCs/>
      <w:color w:val="5B9BD5" w:themeColor="accent1"/>
      <w:szCs w:val="24"/>
      <w:lang w:eastAsia="de-DE"/>
    </w:rPr>
  </w:style>
  <w:style w:type="character" w:styleId="IntenseReference">
    <w:name w:val="Intense Reference"/>
    <w:basedOn w:val="DefaultParagraphFont"/>
    <w:uiPriority w:val="32"/>
    <w:rsid w:val="00AE21A4"/>
    <w:rPr>
      <w:b/>
      <w:bCs/>
      <w:smallCaps/>
      <w:color w:val="5B9BD5" w:themeColor="accent1"/>
      <w:spacing w:val="5"/>
    </w:rPr>
  </w:style>
  <w:style w:type="paragraph" w:styleId="ListParagraph">
    <w:name w:val="List Paragraph"/>
    <w:basedOn w:val="Normal"/>
    <w:uiPriority w:val="34"/>
    <w:qFormat/>
    <w:rsid w:val="00AE21A4"/>
    <w:pPr>
      <w:ind w:left="720"/>
      <w:contextualSpacing/>
    </w:pPr>
  </w:style>
  <w:style w:type="paragraph" w:styleId="NoSpacing">
    <w:name w:val="No Spacing"/>
    <w:uiPriority w:val="1"/>
    <w:rsid w:val="00AE21A4"/>
    <w:pPr>
      <w:spacing w:after="0" w:line="240" w:lineRule="auto"/>
    </w:pPr>
    <w:rPr>
      <w:rFonts w:ascii="Henderson BCG Serif" w:eastAsia="Times New Roman" w:hAnsi="Henderson BCG Serif" w:cs="Times New Roman"/>
      <w:szCs w:val="24"/>
      <w:lang w:eastAsia="de-DE"/>
    </w:rPr>
  </w:style>
  <w:style w:type="paragraph" w:styleId="Quote">
    <w:name w:val="Quote"/>
    <w:basedOn w:val="Normal"/>
    <w:next w:val="Normal"/>
    <w:link w:val="QuoteChar"/>
    <w:uiPriority w:val="29"/>
    <w:rsid w:val="00AE21A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21A4"/>
    <w:rPr>
      <w:rFonts w:ascii="Henderson BCG Serif" w:eastAsia="Times New Roman" w:hAnsi="Henderson BCG Serif" w:cs="Times New Roman"/>
      <w:i/>
      <w:iCs/>
      <w:color w:val="404040" w:themeColor="text1" w:themeTint="BF"/>
      <w:szCs w:val="24"/>
      <w:lang w:eastAsia="de-DE"/>
    </w:rPr>
  </w:style>
  <w:style w:type="character" w:styleId="Strong">
    <w:name w:val="Strong"/>
    <w:basedOn w:val="DefaultParagraphFont"/>
    <w:uiPriority w:val="22"/>
    <w:rsid w:val="00AE21A4"/>
    <w:rPr>
      <w:b/>
      <w:bCs/>
    </w:rPr>
  </w:style>
  <w:style w:type="paragraph" w:styleId="Subtitle">
    <w:name w:val="Subtitle"/>
    <w:basedOn w:val="Normal"/>
    <w:next w:val="Normal"/>
    <w:link w:val="SubtitleChar"/>
    <w:uiPriority w:val="11"/>
    <w:rsid w:val="00AE21A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AE21A4"/>
    <w:rPr>
      <w:rFonts w:eastAsiaTheme="minorEastAsia"/>
      <w:color w:val="5A5A5A" w:themeColor="text1" w:themeTint="A5"/>
      <w:spacing w:val="15"/>
      <w:lang w:eastAsia="de-DE"/>
    </w:rPr>
  </w:style>
  <w:style w:type="character" w:styleId="SubtleEmphasis">
    <w:name w:val="Subtle Emphasis"/>
    <w:basedOn w:val="DefaultParagraphFont"/>
    <w:uiPriority w:val="19"/>
    <w:rsid w:val="00AE21A4"/>
    <w:rPr>
      <w:i/>
      <w:iCs/>
      <w:color w:val="404040" w:themeColor="text1" w:themeTint="BF"/>
    </w:rPr>
  </w:style>
  <w:style w:type="character" w:styleId="SubtleReference">
    <w:name w:val="Subtle Reference"/>
    <w:basedOn w:val="DefaultParagraphFont"/>
    <w:uiPriority w:val="31"/>
    <w:rsid w:val="00AE21A4"/>
    <w:rPr>
      <w:smallCaps/>
      <w:color w:val="5A5A5A" w:themeColor="text1" w:themeTint="A5"/>
    </w:rPr>
  </w:style>
  <w:style w:type="paragraph" w:styleId="Title">
    <w:name w:val="Title"/>
    <w:basedOn w:val="Normal"/>
    <w:next w:val="Normal"/>
    <w:link w:val="TitleChar"/>
    <w:uiPriority w:val="10"/>
    <w:rsid w:val="00AE21A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1A4"/>
    <w:rPr>
      <w:rFonts w:asciiTheme="majorHAnsi" w:eastAsiaTheme="majorEastAsia" w:hAnsiTheme="majorHAnsi" w:cstheme="majorBidi"/>
      <w:spacing w:val="-10"/>
      <w:kern w:val="28"/>
      <w:sz w:val="56"/>
      <w:szCs w:val="56"/>
      <w:lang w:eastAsia="de-DE"/>
    </w:rPr>
  </w:style>
  <w:style w:type="paragraph" w:customStyle="1" w:styleId="AAppendix">
    <w:name w:val="A Appendix"/>
    <w:basedOn w:val="Normal"/>
    <w:link w:val="AAppendixChar"/>
    <w:rsid w:val="00E30E83"/>
    <w:pPr>
      <w:numPr>
        <w:numId w:val="22"/>
      </w:numPr>
      <w:tabs>
        <w:tab w:val="left" w:pos="900"/>
      </w:tabs>
    </w:pPr>
    <w:rPr>
      <w:rFonts w:asciiTheme="majorHAnsi" w:hAnsiTheme="majorHAnsi" w:cstheme="majorHAnsi"/>
      <w:b/>
      <w:bCs/>
      <w:sz w:val="16"/>
      <w:szCs w:val="16"/>
    </w:rPr>
  </w:style>
  <w:style w:type="paragraph" w:customStyle="1" w:styleId="Table">
    <w:name w:val="Table"/>
    <w:basedOn w:val="Normal"/>
    <w:link w:val="TableChar"/>
    <w:qFormat/>
    <w:rsid w:val="004A6FB5"/>
    <w:pPr>
      <w:numPr>
        <w:numId w:val="24"/>
      </w:numPr>
      <w:ind w:left="900" w:hanging="540"/>
    </w:pPr>
    <w:rPr>
      <w:rFonts w:asciiTheme="majorHAnsi" w:hAnsiTheme="majorHAnsi" w:cstheme="majorHAnsi"/>
      <w:i/>
      <w:iCs/>
      <w:sz w:val="16"/>
      <w:szCs w:val="16"/>
    </w:rPr>
  </w:style>
  <w:style w:type="character" w:customStyle="1" w:styleId="AAppendixChar">
    <w:name w:val="A Appendix Char"/>
    <w:basedOn w:val="DefaultParagraphFont"/>
    <w:link w:val="AAppendix"/>
    <w:rsid w:val="00E30E83"/>
    <w:rPr>
      <w:rFonts w:asciiTheme="majorHAnsi" w:eastAsia="Times New Roman" w:hAnsiTheme="majorHAnsi" w:cstheme="majorHAnsi"/>
      <w:b/>
      <w:bCs/>
      <w:sz w:val="16"/>
      <w:szCs w:val="16"/>
      <w:lang w:eastAsia="de-DE"/>
    </w:rPr>
  </w:style>
  <w:style w:type="paragraph" w:customStyle="1" w:styleId="Figure">
    <w:name w:val="Figure"/>
    <w:basedOn w:val="Normal"/>
    <w:link w:val="FigureChar"/>
    <w:qFormat/>
    <w:rsid w:val="004A6FB5"/>
    <w:pPr>
      <w:numPr>
        <w:numId w:val="25"/>
      </w:numPr>
    </w:pPr>
    <w:rPr>
      <w:rFonts w:asciiTheme="majorHAnsi" w:hAnsiTheme="majorHAnsi" w:cstheme="majorHAnsi"/>
      <w:i/>
      <w:iCs/>
      <w:sz w:val="16"/>
      <w:szCs w:val="16"/>
    </w:rPr>
  </w:style>
  <w:style w:type="character" w:customStyle="1" w:styleId="TableChar">
    <w:name w:val="Table Char"/>
    <w:basedOn w:val="DefaultParagraphFont"/>
    <w:link w:val="Table"/>
    <w:rsid w:val="004A6FB5"/>
    <w:rPr>
      <w:rFonts w:asciiTheme="majorHAnsi" w:eastAsia="Times New Roman" w:hAnsiTheme="majorHAnsi" w:cstheme="majorHAnsi"/>
      <w:i/>
      <w:iCs/>
      <w:sz w:val="16"/>
      <w:szCs w:val="16"/>
      <w:lang w:eastAsia="de-DE"/>
    </w:rPr>
  </w:style>
  <w:style w:type="character" w:customStyle="1" w:styleId="FigureChar">
    <w:name w:val="Figure Char"/>
    <w:basedOn w:val="DefaultParagraphFont"/>
    <w:link w:val="Figure"/>
    <w:rsid w:val="004A6FB5"/>
    <w:rPr>
      <w:rFonts w:asciiTheme="majorHAnsi" w:eastAsia="Times New Roman" w:hAnsiTheme="majorHAnsi" w:cstheme="majorHAnsi"/>
      <w:i/>
      <w:iCs/>
      <w:sz w:val="16"/>
      <w:szCs w:val="16"/>
      <w:lang w:eastAsia="de-DE"/>
    </w:rPr>
  </w:style>
  <w:style w:type="paragraph" w:customStyle="1" w:styleId="AAAppendix">
    <w:name w:val="AA Appendix"/>
    <w:basedOn w:val="Normal"/>
    <w:link w:val="AAAppendixChar"/>
    <w:qFormat/>
    <w:rsid w:val="00410B80"/>
    <w:pPr>
      <w:numPr>
        <w:numId w:val="27"/>
      </w:numPr>
      <w:ind w:left="360"/>
    </w:pPr>
    <w:rPr>
      <w:rFonts w:asciiTheme="majorHAnsi" w:hAnsiTheme="majorHAnsi" w:cstheme="majorHAnsi"/>
      <w:b/>
      <w:sz w:val="16"/>
      <w:szCs w:val="16"/>
    </w:rPr>
  </w:style>
  <w:style w:type="character" w:customStyle="1" w:styleId="AAAppendixChar">
    <w:name w:val="AA Appendix Char"/>
    <w:basedOn w:val="DefaultParagraphFont"/>
    <w:link w:val="AAAppendix"/>
    <w:rsid w:val="00410B80"/>
    <w:rPr>
      <w:rFonts w:asciiTheme="majorHAnsi" w:eastAsia="Times New Roman" w:hAnsiTheme="majorHAnsi" w:cstheme="majorHAnsi"/>
      <w:b/>
      <w:sz w:val="16"/>
      <w:szCs w:val="16"/>
      <w:lang w:eastAsia="de-DE"/>
    </w:rPr>
  </w:style>
  <w:style w:type="paragraph" w:customStyle="1" w:styleId="Deep-dive1X">
    <w:name w:val="Deep-dive 1.X"/>
    <w:basedOn w:val="Heading2"/>
    <w:link w:val="Deep-dive1XChar"/>
    <w:qFormat/>
    <w:rsid w:val="00692EA9"/>
    <w:pPr>
      <w:numPr>
        <w:numId w:val="41"/>
      </w:numPr>
      <w:tabs>
        <w:tab w:val="left" w:pos="1320"/>
        <w:tab w:val="right" w:leader="dot" w:pos="10934"/>
      </w:tabs>
      <w:outlineLvl w:val="0"/>
    </w:pPr>
    <w:rPr>
      <w:noProof/>
    </w:rPr>
  </w:style>
  <w:style w:type="paragraph" w:customStyle="1" w:styleId="Deep-dive12">
    <w:name w:val="Deep-dive 1.2"/>
    <w:basedOn w:val="AAAppendix"/>
    <w:link w:val="Deep-dive12Char"/>
    <w:rsid w:val="00410B80"/>
    <w:pPr>
      <w:numPr>
        <w:numId w:val="0"/>
      </w:numPr>
      <w:ind w:left="720" w:hanging="360"/>
    </w:pPr>
    <w:rPr>
      <w:b w:val="0"/>
      <w:bCs/>
      <w:u w:val="single"/>
    </w:rPr>
  </w:style>
  <w:style w:type="character" w:customStyle="1" w:styleId="TOC3Char">
    <w:name w:val="TOC 3 Char"/>
    <w:basedOn w:val="DefaultParagraphFont"/>
    <w:link w:val="TOC3"/>
    <w:uiPriority w:val="39"/>
    <w:rsid w:val="00410B80"/>
    <w:rPr>
      <w:rFonts w:asciiTheme="majorHAnsi" w:eastAsia="Times New Roman" w:hAnsiTheme="majorHAnsi" w:cs="Times New Roman"/>
      <w:sz w:val="16"/>
      <w:szCs w:val="24"/>
      <w:lang w:eastAsia="de-DE"/>
    </w:rPr>
  </w:style>
  <w:style w:type="character" w:customStyle="1" w:styleId="Deep-dive1XChar">
    <w:name w:val="Deep-dive 1.X Char"/>
    <w:basedOn w:val="TOC3Char"/>
    <w:link w:val="Deep-dive1X"/>
    <w:rsid w:val="00CF71B3"/>
    <w:rPr>
      <w:rFonts w:asciiTheme="majorHAnsi" w:eastAsia="Times New Roman" w:hAnsiTheme="majorHAnsi" w:cstheme="majorHAnsi"/>
      <w:b/>
      <w:bCs/>
      <w:iCs/>
      <w:noProof/>
      <w:sz w:val="16"/>
      <w:szCs w:val="16"/>
      <w:lang w:eastAsia="de-DE"/>
    </w:rPr>
  </w:style>
  <w:style w:type="paragraph" w:customStyle="1" w:styleId="Deep-dive4">
    <w:name w:val="Deep-dive 4."/>
    <w:basedOn w:val="AAAppendix"/>
    <w:link w:val="Deep-dive4Char"/>
    <w:qFormat/>
    <w:rsid w:val="0061084C"/>
    <w:pPr>
      <w:numPr>
        <w:numId w:val="42"/>
      </w:numPr>
      <w:ind w:left="360"/>
    </w:pPr>
  </w:style>
  <w:style w:type="character" w:customStyle="1" w:styleId="Deep-dive12Char">
    <w:name w:val="Deep-dive 1.2 Char"/>
    <w:basedOn w:val="AAAppendixChar"/>
    <w:link w:val="Deep-dive12"/>
    <w:rsid w:val="00410B80"/>
    <w:rPr>
      <w:rFonts w:asciiTheme="majorHAnsi" w:eastAsia="Times New Roman" w:hAnsiTheme="majorHAnsi" w:cstheme="majorHAnsi"/>
      <w:b w:val="0"/>
      <w:bCs/>
      <w:sz w:val="16"/>
      <w:szCs w:val="16"/>
      <w:u w:val="single"/>
      <w:lang w:eastAsia="de-DE"/>
    </w:rPr>
  </w:style>
  <w:style w:type="paragraph" w:customStyle="1" w:styleId="AAADeep-dive">
    <w:name w:val="AAA Deep-dive"/>
    <w:basedOn w:val="AAAppendix"/>
    <w:link w:val="AAADeep-diveChar"/>
    <w:qFormat/>
    <w:rsid w:val="00692EA9"/>
    <w:pPr>
      <w:numPr>
        <w:numId w:val="43"/>
      </w:numPr>
    </w:pPr>
  </w:style>
  <w:style w:type="character" w:customStyle="1" w:styleId="Deep-dive4Char">
    <w:name w:val="Deep-dive 4. Char"/>
    <w:basedOn w:val="AAAppendixChar"/>
    <w:link w:val="Deep-dive4"/>
    <w:rsid w:val="0061084C"/>
    <w:rPr>
      <w:rFonts w:asciiTheme="majorHAnsi" w:eastAsia="Times New Roman" w:hAnsiTheme="majorHAnsi" w:cstheme="majorHAnsi"/>
      <w:b/>
      <w:sz w:val="16"/>
      <w:szCs w:val="16"/>
      <w:lang w:eastAsia="de-DE"/>
    </w:rPr>
  </w:style>
  <w:style w:type="paragraph" w:customStyle="1" w:styleId="Style1">
    <w:name w:val="Style1"/>
    <w:basedOn w:val="Heading2"/>
    <w:link w:val="Style1Char"/>
    <w:qFormat/>
    <w:rsid w:val="00CF71B3"/>
    <w:pPr>
      <w:numPr>
        <w:numId w:val="46"/>
      </w:numPr>
    </w:pPr>
  </w:style>
  <w:style w:type="character" w:customStyle="1" w:styleId="AAADeep-diveChar">
    <w:name w:val="AAA Deep-dive Char"/>
    <w:basedOn w:val="AAAppendixChar"/>
    <w:link w:val="AAADeep-dive"/>
    <w:rsid w:val="00692EA9"/>
    <w:rPr>
      <w:rFonts w:asciiTheme="majorHAnsi" w:eastAsia="Times New Roman" w:hAnsiTheme="majorHAnsi" w:cstheme="majorHAnsi"/>
      <w:b/>
      <w:sz w:val="16"/>
      <w:szCs w:val="16"/>
      <w:lang w:eastAsia="de-DE"/>
    </w:rPr>
  </w:style>
  <w:style w:type="paragraph" w:customStyle="1" w:styleId="Style2">
    <w:name w:val="Style2"/>
    <w:basedOn w:val="Style1"/>
    <w:link w:val="Style2Char"/>
    <w:rsid w:val="00CF71B3"/>
  </w:style>
  <w:style w:type="character" w:customStyle="1" w:styleId="Style1Char">
    <w:name w:val="Style1 Char"/>
    <w:basedOn w:val="Heading2Char"/>
    <w:link w:val="Style1"/>
    <w:rsid w:val="00CF71B3"/>
    <w:rPr>
      <w:rFonts w:asciiTheme="majorHAnsi" w:eastAsia="Times New Roman" w:hAnsiTheme="majorHAnsi" w:cstheme="majorHAnsi"/>
      <w:b/>
      <w:bCs/>
      <w:iCs/>
      <w:sz w:val="16"/>
      <w:szCs w:val="16"/>
      <w:lang w:eastAsia="de-DE"/>
    </w:rPr>
  </w:style>
  <w:style w:type="paragraph" w:customStyle="1" w:styleId="Style3">
    <w:name w:val="Style3"/>
    <w:basedOn w:val="Heading2"/>
    <w:link w:val="Style3Char"/>
    <w:qFormat/>
    <w:rsid w:val="00CF71B3"/>
    <w:pPr>
      <w:numPr>
        <w:numId w:val="47"/>
      </w:numPr>
    </w:pPr>
  </w:style>
  <w:style w:type="character" w:customStyle="1" w:styleId="Style2Char">
    <w:name w:val="Style2 Char"/>
    <w:basedOn w:val="Style1Char"/>
    <w:link w:val="Style2"/>
    <w:rsid w:val="00CF71B3"/>
    <w:rPr>
      <w:rFonts w:asciiTheme="majorHAnsi" w:eastAsia="Times New Roman" w:hAnsiTheme="majorHAnsi" w:cstheme="majorHAnsi"/>
      <w:b/>
      <w:bCs/>
      <w:iCs/>
      <w:sz w:val="16"/>
      <w:szCs w:val="16"/>
      <w:lang w:eastAsia="de-DE"/>
    </w:rPr>
  </w:style>
  <w:style w:type="character" w:customStyle="1" w:styleId="UnresolvedMention1">
    <w:name w:val="Unresolved Mention1"/>
    <w:basedOn w:val="DefaultParagraphFont"/>
    <w:uiPriority w:val="99"/>
    <w:semiHidden/>
    <w:unhideWhenUsed/>
    <w:rsid w:val="00656170"/>
    <w:rPr>
      <w:color w:val="605E5C"/>
      <w:shd w:val="clear" w:color="auto" w:fill="E1DFDD"/>
    </w:rPr>
  </w:style>
  <w:style w:type="character" w:customStyle="1" w:styleId="Style3Char">
    <w:name w:val="Style3 Char"/>
    <w:basedOn w:val="Deep-dive1XChar"/>
    <w:link w:val="Style3"/>
    <w:rsid w:val="00CF71B3"/>
    <w:rPr>
      <w:rFonts w:asciiTheme="majorHAnsi" w:eastAsia="Times New Roman" w:hAnsiTheme="majorHAnsi" w:cstheme="majorHAnsi"/>
      <w:b/>
      <w:bCs/>
      <w:iCs/>
      <w:noProof/>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9632">
      <w:bodyDiv w:val="1"/>
      <w:marLeft w:val="0"/>
      <w:marRight w:val="0"/>
      <w:marTop w:val="0"/>
      <w:marBottom w:val="0"/>
      <w:divBdr>
        <w:top w:val="none" w:sz="0" w:space="0" w:color="auto"/>
        <w:left w:val="none" w:sz="0" w:space="0" w:color="auto"/>
        <w:bottom w:val="none" w:sz="0" w:space="0" w:color="auto"/>
        <w:right w:val="none" w:sz="0" w:space="0" w:color="auto"/>
      </w:divBdr>
    </w:div>
    <w:div w:id="61609060">
      <w:bodyDiv w:val="1"/>
      <w:marLeft w:val="0"/>
      <w:marRight w:val="0"/>
      <w:marTop w:val="0"/>
      <w:marBottom w:val="0"/>
      <w:divBdr>
        <w:top w:val="none" w:sz="0" w:space="0" w:color="auto"/>
        <w:left w:val="none" w:sz="0" w:space="0" w:color="auto"/>
        <w:bottom w:val="none" w:sz="0" w:space="0" w:color="auto"/>
        <w:right w:val="none" w:sz="0" w:space="0" w:color="auto"/>
      </w:divBdr>
    </w:div>
    <w:div w:id="160197662">
      <w:bodyDiv w:val="1"/>
      <w:marLeft w:val="0"/>
      <w:marRight w:val="0"/>
      <w:marTop w:val="0"/>
      <w:marBottom w:val="0"/>
      <w:divBdr>
        <w:top w:val="none" w:sz="0" w:space="0" w:color="auto"/>
        <w:left w:val="none" w:sz="0" w:space="0" w:color="auto"/>
        <w:bottom w:val="none" w:sz="0" w:space="0" w:color="auto"/>
        <w:right w:val="none" w:sz="0" w:space="0" w:color="auto"/>
      </w:divBdr>
    </w:div>
    <w:div w:id="191115032">
      <w:bodyDiv w:val="1"/>
      <w:marLeft w:val="0"/>
      <w:marRight w:val="0"/>
      <w:marTop w:val="0"/>
      <w:marBottom w:val="0"/>
      <w:divBdr>
        <w:top w:val="none" w:sz="0" w:space="0" w:color="auto"/>
        <w:left w:val="none" w:sz="0" w:space="0" w:color="auto"/>
        <w:bottom w:val="none" w:sz="0" w:space="0" w:color="auto"/>
        <w:right w:val="none" w:sz="0" w:space="0" w:color="auto"/>
      </w:divBdr>
      <w:divsChild>
        <w:div w:id="1573419834">
          <w:marLeft w:val="1022"/>
          <w:marRight w:val="0"/>
          <w:marTop w:val="0"/>
          <w:marBottom w:val="0"/>
          <w:divBdr>
            <w:top w:val="none" w:sz="0" w:space="0" w:color="auto"/>
            <w:left w:val="none" w:sz="0" w:space="0" w:color="auto"/>
            <w:bottom w:val="none" w:sz="0" w:space="0" w:color="auto"/>
            <w:right w:val="none" w:sz="0" w:space="0" w:color="auto"/>
          </w:divBdr>
        </w:div>
      </w:divsChild>
    </w:div>
    <w:div w:id="192499242">
      <w:bodyDiv w:val="1"/>
      <w:marLeft w:val="0"/>
      <w:marRight w:val="0"/>
      <w:marTop w:val="0"/>
      <w:marBottom w:val="0"/>
      <w:divBdr>
        <w:top w:val="none" w:sz="0" w:space="0" w:color="auto"/>
        <w:left w:val="none" w:sz="0" w:space="0" w:color="auto"/>
        <w:bottom w:val="none" w:sz="0" w:space="0" w:color="auto"/>
        <w:right w:val="none" w:sz="0" w:space="0" w:color="auto"/>
      </w:divBdr>
      <w:divsChild>
        <w:div w:id="1899584278">
          <w:marLeft w:val="504"/>
          <w:marRight w:val="0"/>
          <w:marTop w:val="0"/>
          <w:marBottom w:val="0"/>
          <w:divBdr>
            <w:top w:val="none" w:sz="0" w:space="0" w:color="auto"/>
            <w:left w:val="none" w:sz="0" w:space="0" w:color="auto"/>
            <w:bottom w:val="none" w:sz="0" w:space="0" w:color="auto"/>
            <w:right w:val="none" w:sz="0" w:space="0" w:color="auto"/>
          </w:divBdr>
        </w:div>
      </w:divsChild>
    </w:div>
    <w:div w:id="216861540">
      <w:bodyDiv w:val="1"/>
      <w:marLeft w:val="0"/>
      <w:marRight w:val="0"/>
      <w:marTop w:val="0"/>
      <w:marBottom w:val="0"/>
      <w:divBdr>
        <w:top w:val="none" w:sz="0" w:space="0" w:color="auto"/>
        <w:left w:val="none" w:sz="0" w:space="0" w:color="auto"/>
        <w:bottom w:val="none" w:sz="0" w:space="0" w:color="auto"/>
        <w:right w:val="none" w:sz="0" w:space="0" w:color="auto"/>
      </w:divBdr>
    </w:div>
    <w:div w:id="234973663">
      <w:bodyDiv w:val="1"/>
      <w:marLeft w:val="0"/>
      <w:marRight w:val="0"/>
      <w:marTop w:val="0"/>
      <w:marBottom w:val="0"/>
      <w:divBdr>
        <w:top w:val="none" w:sz="0" w:space="0" w:color="auto"/>
        <w:left w:val="none" w:sz="0" w:space="0" w:color="auto"/>
        <w:bottom w:val="none" w:sz="0" w:space="0" w:color="auto"/>
        <w:right w:val="none" w:sz="0" w:space="0" w:color="auto"/>
      </w:divBdr>
    </w:div>
    <w:div w:id="247229686">
      <w:bodyDiv w:val="1"/>
      <w:marLeft w:val="0"/>
      <w:marRight w:val="0"/>
      <w:marTop w:val="0"/>
      <w:marBottom w:val="0"/>
      <w:divBdr>
        <w:top w:val="none" w:sz="0" w:space="0" w:color="auto"/>
        <w:left w:val="none" w:sz="0" w:space="0" w:color="auto"/>
        <w:bottom w:val="none" w:sz="0" w:space="0" w:color="auto"/>
        <w:right w:val="none" w:sz="0" w:space="0" w:color="auto"/>
      </w:divBdr>
    </w:div>
    <w:div w:id="270211637">
      <w:bodyDiv w:val="1"/>
      <w:marLeft w:val="0"/>
      <w:marRight w:val="0"/>
      <w:marTop w:val="0"/>
      <w:marBottom w:val="0"/>
      <w:divBdr>
        <w:top w:val="none" w:sz="0" w:space="0" w:color="auto"/>
        <w:left w:val="none" w:sz="0" w:space="0" w:color="auto"/>
        <w:bottom w:val="none" w:sz="0" w:space="0" w:color="auto"/>
        <w:right w:val="none" w:sz="0" w:space="0" w:color="auto"/>
      </w:divBdr>
      <w:divsChild>
        <w:div w:id="740366388">
          <w:marLeft w:val="504"/>
          <w:marRight w:val="0"/>
          <w:marTop w:val="0"/>
          <w:marBottom w:val="0"/>
          <w:divBdr>
            <w:top w:val="none" w:sz="0" w:space="0" w:color="auto"/>
            <w:left w:val="none" w:sz="0" w:space="0" w:color="auto"/>
            <w:bottom w:val="none" w:sz="0" w:space="0" w:color="auto"/>
            <w:right w:val="none" w:sz="0" w:space="0" w:color="auto"/>
          </w:divBdr>
        </w:div>
      </w:divsChild>
    </w:div>
    <w:div w:id="274949774">
      <w:bodyDiv w:val="1"/>
      <w:marLeft w:val="0"/>
      <w:marRight w:val="0"/>
      <w:marTop w:val="0"/>
      <w:marBottom w:val="0"/>
      <w:divBdr>
        <w:top w:val="none" w:sz="0" w:space="0" w:color="auto"/>
        <w:left w:val="none" w:sz="0" w:space="0" w:color="auto"/>
        <w:bottom w:val="none" w:sz="0" w:space="0" w:color="auto"/>
        <w:right w:val="none" w:sz="0" w:space="0" w:color="auto"/>
      </w:divBdr>
    </w:div>
    <w:div w:id="280653619">
      <w:bodyDiv w:val="1"/>
      <w:marLeft w:val="0"/>
      <w:marRight w:val="0"/>
      <w:marTop w:val="0"/>
      <w:marBottom w:val="0"/>
      <w:divBdr>
        <w:top w:val="none" w:sz="0" w:space="0" w:color="auto"/>
        <w:left w:val="none" w:sz="0" w:space="0" w:color="auto"/>
        <w:bottom w:val="none" w:sz="0" w:space="0" w:color="auto"/>
        <w:right w:val="none" w:sz="0" w:space="0" w:color="auto"/>
      </w:divBdr>
      <w:divsChild>
        <w:div w:id="953902901">
          <w:marLeft w:val="504"/>
          <w:marRight w:val="0"/>
          <w:marTop w:val="0"/>
          <w:marBottom w:val="0"/>
          <w:divBdr>
            <w:top w:val="none" w:sz="0" w:space="0" w:color="auto"/>
            <w:left w:val="none" w:sz="0" w:space="0" w:color="auto"/>
            <w:bottom w:val="none" w:sz="0" w:space="0" w:color="auto"/>
            <w:right w:val="none" w:sz="0" w:space="0" w:color="auto"/>
          </w:divBdr>
        </w:div>
      </w:divsChild>
    </w:div>
    <w:div w:id="317541715">
      <w:bodyDiv w:val="1"/>
      <w:marLeft w:val="0"/>
      <w:marRight w:val="0"/>
      <w:marTop w:val="0"/>
      <w:marBottom w:val="0"/>
      <w:divBdr>
        <w:top w:val="none" w:sz="0" w:space="0" w:color="auto"/>
        <w:left w:val="none" w:sz="0" w:space="0" w:color="auto"/>
        <w:bottom w:val="none" w:sz="0" w:space="0" w:color="auto"/>
        <w:right w:val="none" w:sz="0" w:space="0" w:color="auto"/>
      </w:divBdr>
      <w:divsChild>
        <w:div w:id="1061557396">
          <w:marLeft w:val="677"/>
          <w:marRight w:val="0"/>
          <w:marTop w:val="60"/>
          <w:marBottom w:val="0"/>
          <w:divBdr>
            <w:top w:val="none" w:sz="0" w:space="0" w:color="auto"/>
            <w:left w:val="none" w:sz="0" w:space="0" w:color="auto"/>
            <w:bottom w:val="none" w:sz="0" w:space="0" w:color="auto"/>
            <w:right w:val="none" w:sz="0" w:space="0" w:color="auto"/>
          </w:divBdr>
        </w:div>
      </w:divsChild>
    </w:div>
    <w:div w:id="374234263">
      <w:bodyDiv w:val="1"/>
      <w:marLeft w:val="0"/>
      <w:marRight w:val="0"/>
      <w:marTop w:val="0"/>
      <w:marBottom w:val="0"/>
      <w:divBdr>
        <w:top w:val="none" w:sz="0" w:space="0" w:color="auto"/>
        <w:left w:val="none" w:sz="0" w:space="0" w:color="auto"/>
        <w:bottom w:val="none" w:sz="0" w:space="0" w:color="auto"/>
        <w:right w:val="none" w:sz="0" w:space="0" w:color="auto"/>
      </w:divBdr>
    </w:div>
    <w:div w:id="382752737">
      <w:bodyDiv w:val="1"/>
      <w:marLeft w:val="0"/>
      <w:marRight w:val="0"/>
      <w:marTop w:val="0"/>
      <w:marBottom w:val="0"/>
      <w:divBdr>
        <w:top w:val="none" w:sz="0" w:space="0" w:color="auto"/>
        <w:left w:val="none" w:sz="0" w:space="0" w:color="auto"/>
        <w:bottom w:val="none" w:sz="0" w:space="0" w:color="auto"/>
        <w:right w:val="none" w:sz="0" w:space="0" w:color="auto"/>
      </w:divBdr>
    </w:div>
    <w:div w:id="415252056">
      <w:bodyDiv w:val="1"/>
      <w:marLeft w:val="0"/>
      <w:marRight w:val="0"/>
      <w:marTop w:val="0"/>
      <w:marBottom w:val="0"/>
      <w:divBdr>
        <w:top w:val="none" w:sz="0" w:space="0" w:color="auto"/>
        <w:left w:val="none" w:sz="0" w:space="0" w:color="auto"/>
        <w:bottom w:val="none" w:sz="0" w:space="0" w:color="auto"/>
        <w:right w:val="none" w:sz="0" w:space="0" w:color="auto"/>
      </w:divBdr>
    </w:div>
    <w:div w:id="444034253">
      <w:bodyDiv w:val="1"/>
      <w:marLeft w:val="0"/>
      <w:marRight w:val="0"/>
      <w:marTop w:val="0"/>
      <w:marBottom w:val="0"/>
      <w:divBdr>
        <w:top w:val="none" w:sz="0" w:space="0" w:color="auto"/>
        <w:left w:val="none" w:sz="0" w:space="0" w:color="auto"/>
        <w:bottom w:val="none" w:sz="0" w:space="0" w:color="auto"/>
        <w:right w:val="none" w:sz="0" w:space="0" w:color="auto"/>
      </w:divBdr>
    </w:div>
    <w:div w:id="453334123">
      <w:bodyDiv w:val="1"/>
      <w:marLeft w:val="0"/>
      <w:marRight w:val="0"/>
      <w:marTop w:val="0"/>
      <w:marBottom w:val="0"/>
      <w:divBdr>
        <w:top w:val="none" w:sz="0" w:space="0" w:color="auto"/>
        <w:left w:val="none" w:sz="0" w:space="0" w:color="auto"/>
        <w:bottom w:val="none" w:sz="0" w:space="0" w:color="auto"/>
        <w:right w:val="none" w:sz="0" w:space="0" w:color="auto"/>
      </w:divBdr>
    </w:div>
    <w:div w:id="454834960">
      <w:bodyDiv w:val="1"/>
      <w:marLeft w:val="0"/>
      <w:marRight w:val="0"/>
      <w:marTop w:val="0"/>
      <w:marBottom w:val="0"/>
      <w:divBdr>
        <w:top w:val="none" w:sz="0" w:space="0" w:color="auto"/>
        <w:left w:val="none" w:sz="0" w:space="0" w:color="auto"/>
        <w:bottom w:val="none" w:sz="0" w:space="0" w:color="auto"/>
        <w:right w:val="none" w:sz="0" w:space="0" w:color="auto"/>
      </w:divBdr>
      <w:divsChild>
        <w:div w:id="466046812">
          <w:marLeft w:val="360"/>
          <w:marRight w:val="0"/>
          <w:marTop w:val="0"/>
          <w:marBottom w:val="0"/>
          <w:divBdr>
            <w:top w:val="none" w:sz="0" w:space="0" w:color="auto"/>
            <w:left w:val="none" w:sz="0" w:space="0" w:color="auto"/>
            <w:bottom w:val="none" w:sz="0" w:space="0" w:color="auto"/>
            <w:right w:val="none" w:sz="0" w:space="0" w:color="auto"/>
          </w:divBdr>
        </w:div>
      </w:divsChild>
    </w:div>
    <w:div w:id="501898815">
      <w:bodyDiv w:val="1"/>
      <w:marLeft w:val="0"/>
      <w:marRight w:val="0"/>
      <w:marTop w:val="0"/>
      <w:marBottom w:val="0"/>
      <w:divBdr>
        <w:top w:val="none" w:sz="0" w:space="0" w:color="auto"/>
        <w:left w:val="none" w:sz="0" w:space="0" w:color="auto"/>
        <w:bottom w:val="none" w:sz="0" w:space="0" w:color="auto"/>
        <w:right w:val="none" w:sz="0" w:space="0" w:color="auto"/>
      </w:divBdr>
    </w:div>
    <w:div w:id="538132052">
      <w:bodyDiv w:val="1"/>
      <w:marLeft w:val="0"/>
      <w:marRight w:val="0"/>
      <w:marTop w:val="0"/>
      <w:marBottom w:val="0"/>
      <w:divBdr>
        <w:top w:val="none" w:sz="0" w:space="0" w:color="auto"/>
        <w:left w:val="none" w:sz="0" w:space="0" w:color="auto"/>
        <w:bottom w:val="none" w:sz="0" w:space="0" w:color="auto"/>
        <w:right w:val="none" w:sz="0" w:space="0" w:color="auto"/>
      </w:divBdr>
    </w:div>
    <w:div w:id="542525965">
      <w:bodyDiv w:val="1"/>
      <w:marLeft w:val="0"/>
      <w:marRight w:val="0"/>
      <w:marTop w:val="0"/>
      <w:marBottom w:val="0"/>
      <w:divBdr>
        <w:top w:val="none" w:sz="0" w:space="0" w:color="auto"/>
        <w:left w:val="none" w:sz="0" w:space="0" w:color="auto"/>
        <w:bottom w:val="none" w:sz="0" w:space="0" w:color="auto"/>
        <w:right w:val="none" w:sz="0" w:space="0" w:color="auto"/>
      </w:divBdr>
      <w:divsChild>
        <w:div w:id="329794516">
          <w:marLeft w:val="360"/>
          <w:marRight w:val="0"/>
          <w:marTop w:val="0"/>
          <w:marBottom w:val="0"/>
          <w:divBdr>
            <w:top w:val="none" w:sz="0" w:space="0" w:color="auto"/>
            <w:left w:val="none" w:sz="0" w:space="0" w:color="auto"/>
            <w:bottom w:val="none" w:sz="0" w:space="0" w:color="auto"/>
            <w:right w:val="none" w:sz="0" w:space="0" w:color="auto"/>
          </w:divBdr>
        </w:div>
      </w:divsChild>
    </w:div>
    <w:div w:id="571701999">
      <w:bodyDiv w:val="1"/>
      <w:marLeft w:val="0"/>
      <w:marRight w:val="0"/>
      <w:marTop w:val="0"/>
      <w:marBottom w:val="0"/>
      <w:divBdr>
        <w:top w:val="none" w:sz="0" w:space="0" w:color="auto"/>
        <w:left w:val="none" w:sz="0" w:space="0" w:color="auto"/>
        <w:bottom w:val="none" w:sz="0" w:space="0" w:color="auto"/>
        <w:right w:val="none" w:sz="0" w:space="0" w:color="auto"/>
      </w:divBdr>
      <w:divsChild>
        <w:div w:id="1306005412">
          <w:marLeft w:val="504"/>
          <w:marRight w:val="0"/>
          <w:marTop w:val="0"/>
          <w:marBottom w:val="0"/>
          <w:divBdr>
            <w:top w:val="none" w:sz="0" w:space="0" w:color="auto"/>
            <w:left w:val="none" w:sz="0" w:space="0" w:color="auto"/>
            <w:bottom w:val="none" w:sz="0" w:space="0" w:color="auto"/>
            <w:right w:val="none" w:sz="0" w:space="0" w:color="auto"/>
          </w:divBdr>
        </w:div>
      </w:divsChild>
    </w:div>
    <w:div w:id="593444686">
      <w:bodyDiv w:val="1"/>
      <w:marLeft w:val="0"/>
      <w:marRight w:val="0"/>
      <w:marTop w:val="0"/>
      <w:marBottom w:val="0"/>
      <w:divBdr>
        <w:top w:val="none" w:sz="0" w:space="0" w:color="auto"/>
        <w:left w:val="none" w:sz="0" w:space="0" w:color="auto"/>
        <w:bottom w:val="none" w:sz="0" w:space="0" w:color="auto"/>
        <w:right w:val="none" w:sz="0" w:space="0" w:color="auto"/>
      </w:divBdr>
    </w:div>
    <w:div w:id="600336679">
      <w:bodyDiv w:val="1"/>
      <w:marLeft w:val="0"/>
      <w:marRight w:val="0"/>
      <w:marTop w:val="0"/>
      <w:marBottom w:val="0"/>
      <w:divBdr>
        <w:top w:val="none" w:sz="0" w:space="0" w:color="auto"/>
        <w:left w:val="none" w:sz="0" w:space="0" w:color="auto"/>
        <w:bottom w:val="none" w:sz="0" w:space="0" w:color="auto"/>
        <w:right w:val="none" w:sz="0" w:space="0" w:color="auto"/>
      </w:divBdr>
      <w:divsChild>
        <w:div w:id="1045257877">
          <w:marLeft w:val="1195"/>
          <w:marRight w:val="0"/>
          <w:marTop w:val="0"/>
          <w:marBottom w:val="0"/>
          <w:divBdr>
            <w:top w:val="none" w:sz="0" w:space="0" w:color="auto"/>
            <w:left w:val="none" w:sz="0" w:space="0" w:color="auto"/>
            <w:bottom w:val="none" w:sz="0" w:space="0" w:color="auto"/>
            <w:right w:val="none" w:sz="0" w:space="0" w:color="auto"/>
          </w:divBdr>
        </w:div>
      </w:divsChild>
    </w:div>
    <w:div w:id="687876553">
      <w:bodyDiv w:val="1"/>
      <w:marLeft w:val="0"/>
      <w:marRight w:val="0"/>
      <w:marTop w:val="0"/>
      <w:marBottom w:val="0"/>
      <w:divBdr>
        <w:top w:val="none" w:sz="0" w:space="0" w:color="auto"/>
        <w:left w:val="none" w:sz="0" w:space="0" w:color="auto"/>
        <w:bottom w:val="none" w:sz="0" w:space="0" w:color="auto"/>
        <w:right w:val="none" w:sz="0" w:space="0" w:color="auto"/>
      </w:divBdr>
    </w:div>
    <w:div w:id="694817553">
      <w:bodyDiv w:val="1"/>
      <w:marLeft w:val="0"/>
      <w:marRight w:val="0"/>
      <w:marTop w:val="0"/>
      <w:marBottom w:val="0"/>
      <w:divBdr>
        <w:top w:val="none" w:sz="0" w:space="0" w:color="auto"/>
        <w:left w:val="none" w:sz="0" w:space="0" w:color="auto"/>
        <w:bottom w:val="none" w:sz="0" w:space="0" w:color="auto"/>
        <w:right w:val="none" w:sz="0" w:space="0" w:color="auto"/>
      </w:divBdr>
    </w:div>
    <w:div w:id="697656632">
      <w:bodyDiv w:val="1"/>
      <w:marLeft w:val="0"/>
      <w:marRight w:val="0"/>
      <w:marTop w:val="0"/>
      <w:marBottom w:val="0"/>
      <w:divBdr>
        <w:top w:val="none" w:sz="0" w:space="0" w:color="auto"/>
        <w:left w:val="none" w:sz="0" w:space="0" w:color="auto"/>
        <w:bottom w:val="none" w:sz="0" w:space="0" w:color="auto"/>
        <w:right w:val="none" w:sz="0" w:space="0" w:color="auto"/>
      </w:divBdr>
    </w:div>
    <w:div w:id="698160894">
      <w:bodyDiv w:val="1"/>
      <w:marLeft w:val="0"/>
      <w:marRight w:val="0"/>
      <w:marTop w:val="0"/>
      <w:marBottom w:val="0"/>
      <w:divBdr>
        <w:top w:val="none" w:sz="0" w:space="0" w:color="auto"/>
        <w:left w:val="none" w:sz="0" w:space="0" w:color="auto"/>
        <w:bottom w:val="none" w:sz="0" w:space="0" w:color="auto"/>
        <w:right w:val="none" w:sz="0" w:space="0" w:color="auto"/>
      </w:divBdr>
    </w:div>
    <w:div w:id="722945672">
      <w:bodyDiv w:val="1"/>
      <w:marLeft w:val="0"/>
      <w:marRight w:val="0"/>
      <w:marTop w:val="0"/>
      <w:marBottom w:val="0"/>
      <w:divBdr>
        <w:top w:val="none" w:sz="0" w:space="0" w:color="auto"/>
        <w:left w:val="none" w:sz="0" w:space="0" w:color="auto"/>
        <w:bottom w:val="none" w:sz="0" w:space="0" w:color="auto"/>
        <w:right w:val="none" w:sz="0" w:space="0" w:color="auto"/>
      </w:divBdr>
    </w:div>
    <w:div w:id="839348155">
      <w:bodyDiv w:val="1"/>
      <w:marLeft w:val="0"/>
      <w:marRight w:val="0"/>
      <w:marTop w:val="0"/>
      <w:marBottom w:val="0"/>
      <w:divBdr>
        <w:top w:val="none" w:sz="0" w:space="0" w:color="auto"/>
        <w:left w:val="none" w:sz="0" w:space="0" w:color="auto"/>
        <w:bottom w:val="none" w:sz="0" w:space="0" w:color="auto"/>
        <w:right w:val="none" w:sz="0" w:space="0" w:color="auto"/>
      </w:divBdr>
    </w:div>
    <w:div w:id="848523132">
      <w:bodyDiv w:val="1"/>
      <w:marLeft w:val="0"/>
      <w:marRight w:val="0"/>
      <w:marTop w:val="0"/>
      <w:marBottom w:val="0"/>
      <w:divBdr>
        <w:top w:val="none" w:sz="0" w:space="0" w:color="auto"/>
        <w:left w:val="none" w:sz="0" w:space="0" w:color="auto"/>
        <w:bottom w:val="none" w:sz="0" w:space="0" w:color="auto"/>
        <w:right w:val="none" w:sz="0" w:space="0" w:color="auto"/>
      </w:divBdr>
    </w:div>
    <w:div w:id="855003225">
      <w:bodyDiv w:val="1"/>
      <w:marLeft w:val="0"/>
      <w:marRight w:val="0"/>
      <w:marTop w:val="0"/>
      <w:marBottom w:val="0"/>
      <w:divBdr>
        <w:top w:val="none" w:sz="0" w:space="0" w:color="auto"/>
        <w:left w:val="none" w:sz="0" w:space="0" w:color="auto"/>
        <w:bottom w:val="none" w:sz="0" w:space="0" w:color="auto"/>
        <w:right w:val="none" w:sz="0" w:space="0" w:color="auto"/>
      </w:divBdr>
      <w:divsChild>
        <w:div w:id="1647514260">
          <w:marLeft w:val="360"/>
          <w:marRight w:val="0"/>
          <w:marTop w:val="0"/>
          <w:marBottom w:val="0"/>
          <w:divBdr>
            <w:top w:val="none" w:sz="0" w:space="0" w:color="auto"/>
            <w:left w:val="none" w:sz="0" w:space="0" w:color="auto"/>
            <w:bottom w:val="none" w:sz="0" w:space="0" w:color="auto"/>
            <w:right w:val="none" w:sz="0" w:space="0" w:color="auto"/>
          </w:divBdr>
        </w:div>
      </w:divsChild>
    </w:div>
    <w:div w:id="876160363">
      <w:bodyDiv w:val="1"/>
      <w:marLeft w:val="0"/>
      <w:marRight w:val="0"/>
      <w:marTop w:val="0"/>
      <w:marBottom w:val="0"/>
      <w:divBdr>
        <w:top w:val="none" w:sz="0" w:space="0" w:color="auto"/>
        <w:left w:val="none" w:sz="0" w:space="0" w:color="auto"/>
        <w:bottom w:val="none" w:sz="0" w:space="0" w:color="auto"/>
        <w:right w:val="none" w:sz="0" w:space="0" w:color="auto"/>
      </w:divBdr>
    </w:div>
    <w:div w:id="924191082">
      <w:bodyDiv w:val="1"/>
      <w:marLeft w:val="0"/>
      <w:marRight w:val="0"/>
      <w:marTop w:val="0"/>
      <w:marBottom w:val="0"/>
      <w:divBdr>
        <w:top w:val="none" w:sz="0" w:space="0" w:color="auto"/>
        <w:left w:val="none" w:sz="0" w:space="0" w:color="auto"/>
        <w:bottom w:val="none" w:sz="0" w:space="0" w:color="auto"/>
        <w:right w:val="none" w:sz="0" w:space="0" w:color="auto"/>
      </w:divBdr>
    </w:div>
    <w:div w:id="925966127">
      <w:bodyDiv w:val="1"/>
      <w:marLeft w:val="0"/>
      <w:marRight w:val="0"/>
      <w:marTop w:val="0"/>
      <w:marBottom w:val="0"/>
      <w:divBdr>
        <w:top w:val="none" w:sz="0" w:space="0" w:color="auto"/>
        <w:left w:val="none" w:sz="0" w:space="0" w:color="auto"/>
        <w:bottom w:val="none" w:sz="0" w:space="0" w:color="auto"/>
        <w:right w:val="none" w:sz="0" w:space="0" w:color="auto"/>
      </w:divBdr>
    </w:div>
    <w:div w:id="954363147">
      <w:bodyDiv w:val="1"/>
      <w:marLeft w:val="0"/>
      <w:marRight w:val="0"/>
      <w:marTop w:val="0"/>
      <w:marBottom w:val="0"/>
      <w:divBdr>
        <w:top w:val="none" w:sz="0" w:space="0" w:color="auto"/>
        <w:left w:val="none" w:sz="0" w:space="0" w:color="auto"/>
        <w:bottom w:val="none" w:sz="0" w:space="0" w:color="auto"/>
        <w:right w:val="none" w:sz="0" w:space="0" w:color="auto"/>
      </w:divBdr>
      <w:divsChild>
        <w:div w:id="263811214">
          <w:marLeft w:val="547"/>
          <w:marRight w:val="0"/>
          <w:marTop w:val="0"/>
          <w:marBottom w:val="0"/>
          <w:divBdr>
            <w:top w:val="none" w:sz="0" w:space="0" w:color="auto"/>
            <w:left w:val="none" w:sz="0" w:space="0" w:color="auto"/>
            <w:bottom w:val="none" w:sz="0" w:space="0" w:color="auto"/>
            <w:right w:val="none" w:sz="0" w:space="0" w:color="auto"/>
          </w:divBdr>
        </w:div>
        <w:div w:id="721252634">
          <w:marLeft w:val="1166"/>
          <w:marRight w:val="0"/>
          <w:marTop w:val="0"/>
          <w:marBottom w:val="0"/>
          <w:divBdr>
            <w:top w:val="none" w:sz="0" w:space="0" w:color="auto"/>
            <w:left w:val="none" w:sz="0" w:space="0" w:color="auto"/>
            <w:bottom w:val="none" w:sz="0" w:space="0" w:color="auto"/>
            <w:right w:val="none" w:sz="0" w:space="0" w:color="auto"/>
          </w:divBdr>
        </w:div>
        <w:div w:id="603270672">
          <w:marLeft w:val="547"/>
          <w:marRight w:val="0"/>
          <w:marTop w:val="0"/>
          <w:marBottom w:val="0"/>
          <w:divBdr>
            <w:top w:val="none" w:sz="0" w:space="0" w:color="auto"/>
            <w:left w:val="none" w:sz="0" w:space="0" w:color="auto"/>
            <w:bottom w:val="none" w:sz="0" w:space="0" w:color="auto"/>
            <w:right w:val="none" w:sz="0" w:space="0" w:color="auto"/>
          </w:divBdr>
        </w:div>
        <w:div w:id="1586374506">
          <w:marLeft w:val="547"/>
          <w:marRight w:val="0"/>
          <w:marTop w:val="0"/>
          <w:marBottom w:val="0"/>
          <w:divBdr>
            <w:top w:val="none" w:sz="0" w:space="0" w:color="auto"/>
            <w:left w:val="none" w:sz="0" w:space="0" w:color="auto"/>
            <w:bottom w:val="none" w:sz="0" w:space="0" w:color="auto"/>
            <w:right w:val="none" w:sz="0" w:space="0" w:color="auto"/>
          </w:divBdr>
        </w:div>
        <w:div w:id="1985772347">
          <w:marLeft w:val="547"/>
          <w:marRight w:val="0"/>
          <w:marTop w:val="0"/>
          <w:marBottom w:val="0"/>
          <w:divBdr>
            <w:top w:val="none" w:sz="0" w:space="0" w:color="auto"/>
            <w:left w:val="none" w:sz="0" w:space="0" w:color="auto"/>
            <w:bottom w:val="none" w:sz="0" w:space="0" w:color="auto"/>
            <w:right w:val="none" w:sz="0" w:space="0" w:color="auto"/>
          </w:divBdr>
        </w:div>
        <w:div w:id="616717215">
          <w:marLeft w:val="1166"/>
          <w:marRight w:val="0"/>
          <w:marTop w:val="0"/>
          <w:marBottom w:val="0"/>
          <w:divBdr>
            <w:top w:val="none" w:sz="0" w:space="0" w:color="auto"/>
            <w:left w:val="none" w:sz="0" w:space="0" w:color="auto"/>
            <w:bottom w:val="none" w:sz="0" w:space="0" w:color="auto"/>
            <w:right w:val="none" w:sz="0" w:space="0" w:color="auto"/>
          </w:divBdr>
        </w:div>
        <w:div w:id="2077969770">
          <w:marLeft w:val="1166"/>
          <w:marRight w:val="0"/>
          <w:marTop w:val="0"/>
          <w:marBottom w:val="0"/>
          <w:divBdr>
            <w:top w:val="none" w:sz="0" w:space="0" w:color="auto"/>
            <w:left w:val="none" w:sz="0" w:space="0" w:color="auto"/>
            <w:bottom w:val="none" w:sz="0" w:space="0" w:color="auto"/>
            <w:right w:val="none" w:sz="0" w:space="0" w:color="auto"/>
          </w:divBdr>
        </w:div>
        <w:div w:id="1826697077">
          <w:marLeft w:val="1166"/>
          <w:marRight w:val="0"/>
          <w:marTop w:val="0"/>
          <w:marBottom w:val="0"/>
          <w:divBdr>
            <w:top w:val="none" w:sz="0" w:space="0" w:color="auto"/>
            <w:left w:val="none" w:sz="0" w:space="0" w:color="auto"/>
            <w:bottom w:val="none" w:sz="0" w:space="0" w:color="auto"/>
            <w:right w:val="none" w:sz="0" w:space="0" w:color="auto"/>
          </w:divBdr>
        </w:div>
        <w:div w:id="1923561582">
          <w:marLeft w:val="1166"/>
          <w:marRight w:val="0"/>
          <w:marTop w:val="0"/>
          <w:marBottom w:val="0"/>
          <w:divBdr>
            <w:top w:val="none" w:sz="0" w:space="0" w:color="auto"/>
            <w:left w:val="none" w:sz="0" w:space="0" w:color="auto"/>
            <w:bottom w:val="none" w:sz="0" w:space="0" w:color="auto"/>
            <w:right w:val="none" w:sz="0" w:space="0" w:color="auto"/>
          </w:divBdr>
        </w:div>
        <w:div w:id="97216049">
          <w:marLeft w:val="1800"/>
          <w:marRight w:val="0"/>
          <w:marTop w:val="0"/>
          <w:marBottom w:val="0"/>
          <w:divBdr>
            <w:top w:val="none" w:sz="0" w:space="0" w:color="auto"/>
            <w:left w:val="none" w:sz="0" w:space="0" w:color="auto"/>
            <w:bottom w:val="none" w:sz="0" w:space="0" w:color="auto"/>
            <w:right w:val="none" w:sz="0" w:space="0" w:color="auto"/>
          </w:divBdr>
        </w:div>
        <w:div w:id="1489319696">
          <w:marLeft w:val="1800"/>
          <w:marRight w:val="0"/>
          <w:marTop w:val="0"/>
          <w:marBottom w:val="0"/>
          <w:divBdr>
            <w:top w:val="none" w:sz="0" w:space="0" w:color="auto"/>
            <w:left w:val="none" w:sz="0" w:space="0" w:color="auto"/>
            <w:bottom w:val="none" w:sz="0" w:space="0" w:color="auto"/>
            <w:right w:val="none" w:sz="0" w:space="0" w:color="auto"/>
          </w:divBdr>
        </w:div>
        <w:div w:id="1513177791">
          <w:marLeft w:val="1800"/>
          <w:marRight w:val="0"/>
          <w:marTop w:val="0"/>
          <w:marBottom w:val="0"/>
          <w:divBdr>
            <w:top w:val="none" w:sz="0" w:space="0" w:color="auto"/>
            <w:left w:val="none" w:sz="0" w:space="0" w:color="auto"/>
            <w:bottom w:val="none" w:sz="0" w:space="0" w:color="auto"/>
            <w:right w:val="none" w:sz="0" w:space="0" w:color="auto"/>
          </w:divBdr>
        </w:div>
        <w:div w:id="387386288">
          <w:marLeft w:val="1800"/>
          <w:marRight w:val="0"/>
          <w:marTop w:val="0"/>
          <w:marBottom w:val="0"/>
          <w:divBdr>
            <w:top w:val="none" w:sz="0" w:space="0" w:color="auto"/>
            <w:left w:val="none" w:sz="0" w:space="0" w:color="auto"/>
            <w:bottom w:val="none" w:sz="0" w:space="0" w:color="auto"/>
            <w:right w:val="none" w:sz="0" w:space="0" w:color="auto"/>
          </w:divBdr>
        </w:div>
        <w:div w:id="186068444">
          <w:marLeft w:val="1166"/>
          <w:marRight w:val="0"/>
          <w:marTop w:val="0"/>
          <w:marBottom w:val="0"/>
          <w:divBdr>
            <w:top w:val="none" w:sz="0" w:space="0" w:color="auto"/>
            <w:left w:val="none" w:sz="0" w:space="0" w:color="auto"/>
            <w:bottom w:val="none" w:sz="0" w:space="0" w:color="auto"/>
            <w:right w:val="none" w:sz="0" w:space="0" w:color="auto"/>
          </w:divBdr>
        </w:div>
        <w:div w:id="14115056">
          <w:marLeft w:val="1800"/>
          <w:marRight w:val="0"/>
          <w:marTop w:val="0"/>
          <w:marBottom w:val="0"/>
          <w:divBdr>
            <w:top w:val="none" w:sz="0" w:space="0" w:color="auto"/>
            <w:left w:val="none" w:sz="0" w:space="0" w:color="auto"/>
            <w:bottom w:val="none" w:sz="0" w:space="0" w:color="auto"/>
            <w:right w:val="none" w:sz="0" w:space="0" w:color="auto"/>
          </w:divBdr>
        </w:div>
        <w:div w:id="544292718">
          <w:marLeft w:val="1800"/>
          <w:marRight w:val="0"/>
          <w:marTop w:val="0"/>
          <w:marBottom w:val="0"/>
          <w:divBdr>
            <w:top w:val="none" w:sz="0" w:space="0" w:color="auto"/>
            <w:left w:val="none" w:sz="0" w:space="0" w:color="auto"/>
            <w:bottom w:val="none" w:sz="0" w:space="0" w:color="auto"/>
            <w:right w:val="none" w:sz="0" w:space="0" w:color="auto"/>
          </w:divBdr>
        </w:div>
        <w:div w:id="1018393088">
          <w:marLeft w:val="1166"/>
          <w:marRight w:val="0"/>
          <w:marTop w:val="0"/>
          <w:marBottom w:val="0"/>
          <w:divBdr>
            <w:top w:val="none" w:sz="0" w:space="0" w:color="auto"/>
            <w:left w:val="none" w:sz="0" w:space="0" w:color="auto"/>
            <w:bottom w:val="none" w:sz="0" w:space="0" w:color="auto"/>
            <w:right w:val="none" w:sz="0" w:space="0" w:color="auto"/>
          </w:divBdr>
        </w:div>
        <w:div w:id="137578188">
          <w:marLeft w:val="547"/>
          <w:marRight w:val="0"/>
          <w:marTop w:val="0"/>
          <w:marBottom w:val="0"/>
          <w:divBdr>
            <w:top w:val="none" w:sz="0" w:space="0" w:color="auto"/>
            <w:left w:val="none" w:sz="0" w:space="0" w:color="auto"/>
            <w:bottom w:val="none" w:sz="0" w:space="0" w:color="auto"/>
            <w:right w:val="none" w:sz="0" w:space="0" w:color="auto"/>
          </w:divBdr>
        </w:div>
        <w:div w:id="1777094073">
          <w:marLeft w:val="1166"/>
          <w:marRight w:val="0"/>
          <w:marTop w:val="0"/>
          <w:marBottom w:val="0"/>
          <w:divBdr>
            <w:top w:val="none" w:sz="0" w:space="0" w:color="auto"/>
            <w:left w:val="none" w:sz="0" w:space="0" w:color="auto"/>
            <w:bottom w:val="none" w:sz="0" w:space="0" w:color="auto"/>
            <w:right w:val="none" w:sz="0" w:space="0" w:color="auto"/>
          </w:divBdr>
        </w:div>
        <w:div w:id="200829988">
          <w:marLeft w:val="1166"/>
          <w:marRight w:val="0"/>
          <w:marTop w:val="0"/>
          <w:marBottom w:val="0"/>
          <w:divBdr>
            <w:top w:val="none" w:sz="0" w:space="0" w:color="auto"/>
            <w:left w:val="none" w:sz="0" w:space="0" w:color="auto"/>
            <w:bottom w:val="none" w:sz="0" w:space="0" w:color="auto"/>
            <w:right w:val="none" w:sz="0" w:space="0" w:color="auto"/>
          </w:divBdr>
        </w:div>
        <w:div w:id="987394052">
          <w:marLeft w:val="547"/>
          <w:marRight w:val="0"/>
          <w:marTop w:val="0"/>
          <w:marBottom w:val="0"/>
          <w:divBdr>
            <w:top w:val="none" w:sz="0" w:space="0" w:color="auto"/>
            <w:left w:val="none" w:sz="0" w:space="0" w:color="auto"/>
            <w:bottom w:val="none" w:sz="0" w:space="0" w:color="auto"/>
            <w:right w:val="none" w:sz="0" w:space="0" w:color="auto"/>
          </w:divBdr>
        </w:div>
        <w:div w:id="2120446215">
          <w:marLeft w:val="1166"/>
          <w:marRight w:val="0"/>
          <w:marTop w:val="0"/>
          <w:marBottom w:val="0"/>
          <w:divBdr>
            <w:top w:val="none" w:sz="0" w:space="0" w:color="auto"/>
            <w:left w:val="none" w:sz="0" w:space="0" w:color="auto"/>
            <w:bottom w:val="none" w:sz="0" w:space="0" w:color="auto"/>
            <w:right w:val="none" w:sz="0" w:space="0" w:color="auto"/>
          </w:divBdr>
        </w:div>
        <w:div w:id="168760352">
          <w:marLeft w:val="1166"/>
          <w:marRight w:val="0"/>
          <w:marTop w:val="0"/>
          <w:marBottom w:val="0"/>
          <w:divBdr>
            <w:top w:val="none" w:sz="0" w:space="0" w:color="auto"/>
            <w:left w:val="none" w:sz="0" w:space="0" w:color="auto"/>
            <w:bottom w:val="none" w:sz="0" w:space="0" w:color="auto"/>
            <w:right w:val="none" w:sz="0" w:space="0" w:color="auto"/>
          </w:divBdr>
        </w:div>
        <w:div w:id="1537161338">
          <w:marLeft w:val="1166"/>
          <w:marRight w:val="0"/>
          <w:marTop w:val="0"/>
          <w:marBottom w:val="0"/>
          <w:divBdr>
            <w:top w:val="none" w:sz="0" w:space="0" w:color="auto"/>
            <w:left w:val="none" w:sz="0" w:space="0" w:color="auto"/>
            <w:bottom w:val="none" w:sz="0" w:space="0" w:color="auto"/>
            <w:right w:val="none" w:sz="0" w:space="0" w:color="auto"/>
          </w:divBdr>
        </w:div>
      </w:divsChild>
    </w:div>
    <w:div w:id="974486273">
      <w:bodyDiv w:val="1"/>
      <w:marLeft w:val="0"/>
      <w:marRight w:val="0"/>
      <w:marTop w:val="0"/>
      <w:marBottom w:val="0"/>
      <w:divBdr>
        <w:top w:val="none" w:sz="0" w:space="0" w:color="auto"/>
        <w:left w:val="none" w:sz="0" w:space="0" w:color="auto"/>
        <w:bottom w:val="none" w:sz="0" w:space="0" w:color="auto"/>
        <w:right w:val="none" w:sz="0" w:space="0" w:color="auto"/>
      </w:divBdr>
      <w:divsChild>
        <w:div w:id="1860582272">
          <w:marLeft w:val="360"/>
          <w:marRight w:val="0"/>
          <w:marTop w:val="0"/>
          <w:marBottom w:val="0"/>
          <w:divBdr>
            <w:top w:val="none" w:sz="0" w:space="0" w:color="auto"/>
            <w:left w:val="none" w:sz="0" w:space="0" w:color="auto"/>
            <w:bottom w:val="none" w:sz="0" w:space="0" w:color="auto"/>
            <w:right w:val="none" w:sz="0" w:space="0" w:color="auto"/>
          </w:divBdr>
        </w:div>
      </w:divsChild>
    </w:div>
    <w:div w:id="988245745">
      <w:bodyDiv w:val="1"/>
      <w:marLeft w:val="0"/>
      <w:marRight w:val="0"/>
      <w:marTop w:val="0"/>
      <w:marBottom w:val="0"/>
      <w:divBdr>
        <w:top w:val="none" w:sz="0" w:space="0" w:color="auto"/>
        <w:left w:val="none" w:sz="0" w:space="0" w:color="auto"/>
        <w:bottom w:val="none" w:sz="0" w:space="0" w:color="auto"/>
        <w:right w:val="none" w:sz="0" w:space="0" w:color="auto"/>
      </w:divBdr>
    </w:div>
    <w:div w:id="994796173">
      <w:bodyDiv w:val="1"/>
      <w:marLeft w:val="0"/>
      <w:marRight w:val="0"/>
      <w:marTop w:val="0"/>
      <w:marBottom w:val="0"/>
      <w:divBdr>
        <w:top w:val="none" w:sz="0" w:space="0" w:color="auto"/>
        <w:left w:val="none" w:sz="0" w:space="0" w:color="auto"/>
        <w:bottom w:val="none" w:sz="0" w:space="0" w:color="auto"/>
        <w:right w:val="none" w:sz="0" w:space="0" w:color="auto"/>
      </w:divBdr>
    </w:div>
    <w:div w:id="1068646223">
      <w:bodyDiv w:val="1"/>
      <w:marLeft w:val="0"/>
      <w:marRight w:val="0"/>
      <w:marTop w:val="0"/>
      <w:marBottom w:val="0"/>
      <w:divBdr>
        <w:top w:val="none" w:sz="0" w:space="0" w:color="auto"/>
        <w:left w:val="none" w:sz="0" w:space="0" w:color="auto"/>
        <w:bottom w:val="none" w:sz="0" w:space="0" w:color="auto"/>
        <w:right w:val="none" w:sz="0" w:space="0" w:color="auto"/>
      </w:divBdr>
    </w:div>
    <w:div w:id="1121415139">
      <w:bodyDiv w:val="1"/>
      <w:marLeft w:val="0"/>
      <w:marRight w:val="0"/>
      <w:marTop w:val="0"/>
      <w:marBottom w:val="0"/>
      <w:divBdr>
        <w:top w:val="none" w:sz="0" w:space="0" w:color="auto"/>
        <w:left w:val="none" w:sz="0" w:space="0" w:color="auto"/>
        <w:bottom w:val="none" w:sz="0" w:space="0" w:color="auto"/>
        <w:right w:val="none" w:sz="0" w:space="0" w:color="auto"/>
      </w:divBdr>
    </w:div>
    <w:div w:id="1151098470">
      <w:bodyDiv w:val="1"/>
      <w:marLeft w:val="0"/>
      <w:marRight w:val="0"/>
      <w:marTop w:val="0"/>
      <w:marBottom w:val="0"/>
      <w:divBdr>
        <w:top w:val="none" w:sz="0" w:space="0" w:color="auto"/>
        <w:left w:val="none" w:sz="0" w:space="0" w:color="auto"/>
        <w:bottom w:val="none" w:sz="0" w:space="0" w:color="auto"/>
        <w:right w:val="none" w:sz="0" w:space="0" w:color="auto"/>
      </w:divBdr>
    </w:div>
    <w:div w:id="1195734790">
      <w:bodyDiv w:val="1"/>
      <w:marLeft w:val="0"/>
      <w:marRight w:val="0"/>
      <w:marTop w:val="0"/>
      <w:marBottom w:val="0"/>
      <w:divBdr>
        <w:top w:val="none" w:sz="0" w:space="0" w:color="auto"/>
        <w:left w:val="none" w:sz="0" w:space="0" w:color="auto"/>
        <w:bottom w:val="none" w:sz="0" w:space="0" w:color="auto"/>
        <w:right w:val="none" w:sz="0" w:space="0" w:color="auto"/>
      </w:divBdr>
    </w:div>
    <w:div w:id="1232155058">
      <w:bodyDiv w:val="1"/>
      <w:marLeft w:val="0"/>
      <w:marRight w:val="0"/>
      <w:marTop w:val="0"/>
      <w:marBottom w:val="0"/>
      <w:divBdr>
        <w:top w:val="none" w:sz="0" w:space="0" w:color="auto"/>
        <w:left w:val="none" w:sz="0" w:space="0" w:color="auto"/>
        <w:bottom w:val="none" w:sz="0" w:space="0" w:color="auto"/>
        <w:right w:val="none" w:sz="0" w:space="0" w:color="auto"/>
      </w:divBdr>
    </w:div>
    <w:div w:id="1300955637">
      <w:bodyDiv w:val="1"/>
      <w:marLeft w:val="0"/>
      <w:marRight w:val="0"/>
      <w:marTop w:val="0"/>
      <w:marBottom w:val="0"/>
      <w:divBdr>
        <w:top w:val="none" w:sz="0" w:space="0" w:color="auto"/>
        <w:left w:val="none" w:sz="0" w:space="0" w:color="auto"/>
        <w:bottom w:val="none" w:sz="0" w:space="0" w:color="auto"/>
        <w:right w:val="none" w:sz="0" w:space="0" w:color="auto"/>
      </w:divBdr>
    </w:div>
    <w:div w:id="1305234412">
      <w:bodyDiv w:val="1"/>
      <w:marLeft w:val="0"/>
      <w:marRight w:val="0"/>
      <w:marTop w:val="0"/>
      <w:marBottom w:val="0"/>
      <w:divBdr>
        <w:top w:val="none" w:sz="0" w:space="0" w:color="auto"/>
        <w:left w:val="none" w:sz="0" w:space="0" w:color="auto"/>
        <w:bottom w:val="none" w:sz="0" w:space="0" w:color="auto"/>
        <w:right w:val="none" w:sz="0" w:space="0" w:color="auto"/>
      </w:divBdr>
    </w:div>
    <w:div w:id="1317413301">
      <w:bodyDiv w:val="1"/>
      <w:marLeft w:val="0"/>
      <w:marRight w:val="0"/>
      <w:marTop w:val="0"/>
      <w:marBottom w:val="0"/>
      <w:divBdr>
        <w:top w:val="none" w:sz="0" w:space="0" w:color="auto"/>
        <w:left w:val="none" w:sz="0" w:space="0" w:color="auto"/>
        <w:bottom w:val="none" w:sz="0" w:space="0" w:color="auto"/>
        <w:right w:val="none" w:sz="0" w:space="0" w:color="auto"/>
      </w:divBdr>
    </w:div>
    <w:div w:id="1321613228">
      <w:bodyDiv w:val="1"/>
      <w:marLeft w:val="0"/>
      <w:marRight w:val="0"/>
      <w:marTop w:val="0"/>
      <w:marBottom w:val="0"/>
      <w:divBdr>
        <w:top w:val="none" w:sz="0" w:space="0" w:color="auto"/>
        <w:left w:val="none" w:sz="0" w:space="0" w:color="auto"/>
        <w:bottom w:val="none" w:sz="0" w:space="0" w:color="auto"/>
        <w:right w:val="none" w:sz="0" w:space="0" w:color="auto"/>
      </w:divBdr>
      <w:divsChild>
        <w:div w:id="910846271">
          <w:marLeft w:val="360"/>
          <w:marRight w:val="0"/>
          <w:marTop w:val="0"/>
          <w:marBottom w:val="0"/>
          <w:divBdr>
            <w:top w:val="none" w:sz="0" w:space="0" w:color="auto"/>
            <w:left w:val="none" w:sz="0" w:space="0" w:color="auto"/>
            <w:bottom w:val="none" w:sz="0" w:space="0" w:color="auto"/>
            <w:right w:val="none" w:sz="0" w:space="0" w:color="auto"/>
          </w:divBdr>
        </w:div>
      </w:divsChild>
    </w:div>
    <w:div w:id="1349215833">
      <w:bodyDiv w:val="1"/>
      <w:marLeft w:val="0"/>
      <w:marRight w:val="0"/>
      <w:marTop w:val="0"/>
      <w:marBottom w:val="0"/>
      <w:divBdr>
        <w:top w:val="none" w:sz="0" w:space="0" w:color="auto"/>
        <w:left w:val="none" w:sz="0" w:space="0" w:color="auto"/>
        <w:bottom w:val="none" w:sz="0" w:space="0" w:color="auto"/>
        <w:right w:val="none" w:sz="0" w:space="0" w:color="auto"/>
      </w:divBdr>
      <w:divsChild>
        <w:div w:id="765853878">
          <w:marLeft w:val="504"/>
          <w:marRight w:val="0"/>
          <w:marTop w:val="0"/>
          <w:marBottom w:val="0"/>
          <w:divBdr>
            <w:top w:val="none" w:sz="0" w:space="0" w:color="auto"/>
            <w:left w:val="none" w:sz="0" w:space="0" w:color="auto"/>
            <w:bottom w:val="none" w:sz="0" w:space="0" w:color="auto"/>
            <w:right w:val="none" w:sz="0" w:space="0" w:color="auto"/>
          </w:divBdr>
        </w:div>
      </w:divsChild>
    </w:div>
    <w:div w:id="1366442838">
      <w:bodyDiv w:val="1"/>
      <w:marLeft w:val="0"/>
      <w:marRight w:val="0"/>
      <w:marTop w:val="0"/>
      <w:marBottom w:val="0"/>
      <w:divBdr>
        <w:top w:val="none" w:sz="0" w:space="0" w:color="auto"/>
        <w:left w:val="none" w:sz="0" w:space="0" w:color="auto"/>
        <w:bottom w:val="none" w:sz="0" w:space="0" w:color="auto"/>
        <w:right w:val="none" w:sz="0" w:space="0" w:color="auto"/>
      </w:divBdr>
    </w:div>
    <w:div w:id="1431513688">
      <w:bodyDiv w:val="1"/>
      <w:marLeft w:val="0"/>
      <w:marRight w:val="0"/>
      <w:marTop w:val="0"/>
      <w:marBottom w:val="0"/>
      <w:divBdr>
        <w:top w:val="none" w:sz="0" w:space="0" w:color="auto"/>
        <w:left w:val="none" w:sz="0" w:space="0" w:color="auto"/>
        <w:bottom w:val="none" w:sz="0" w:space="0" w:color="auto"/>
        <w:right w:val="none" w:sz="0" w:space="0" w:color="auto"/>
      </w:divBdr>
    </w:div>
    <w:div w:id="1479229276">
      <w:bodyDiv w:val="1"/>
      <w:marLeft w:val="0"/>
      <w:marRight w:val="0"/>
      <w:marTop w:val="0"/>
      <w:marBottom w:val="0"/>
      <w:divBdr>
        <w:top w:val="none" w:sz="0" w:space="0" w:color="auto"/>
        <w:left w:val="none" w:sz="0" w:space="0" w:color="auto"/>
        <w:bottom w:val="none" w:sz="0" w:space="0" w:color="auto"/>
        <w:right w:val="none" w:sz="0" w:space="0" w:color="auto"/>
      </w:divBdr>
    </w:div>
    <w:div w:id="1556772284">
      <w:bodyDiv w:val="1"/>
      <w:marLeft w:val="0"/>
      <w:marRight w:val="0"/>
      <w:marTop w:val="0"/>
      <w:marBottom w:val="0"/>
      <w:divBdr>
        <w:top w:val="none" w:sz="0" w:space="0" w:color="auto"/>
        <w:left w:val="none" w:sz="0" w:space="0" w:color="auto"/>
        <w:bottom w:val="none" w:sz="0" w:space="0" w:color="auto"/>
        <w:right w:val="none" w:sz="0" w:space="0" w:color="auto"/>
      </w:divBdr>
    </w:div>
    <w:div w:id="1580410296">
      <w:bodyDiv w:val="1"/>
      <w:marLeft w:val="0"/>
      <w:marRight w:val="0"/>
      <w:marTop w:val="0"/>
      <w:marBottom w:val="0"/>
      <w:divBdr>
        <w:top w:val="none" w:sz="0" w:space="0" w:color="auto"/>
        <w:left w:val="none" w:sz="0" w:space="0" w:color="auto"/>
        <w:bottom w:val="none" w:sz="0" w:space="0" w:color="auto"/>
        <w:right w:val="none" w:sz="0" w:space="0" w:color="auto"/>
      </w:divBdr>
    </w:div>
    <w:div w:id="1592162121">
      <w:bodyDiv w:val="1"/>
      <w:marLeft w:val="0"/>
      <w:marRight w:val="0"/>
      <w:marTop w:val="0"/>
      <w:marBottom w:val="0"/>
      <w:divBdr>
        <w:top w:val="none" w:sz="0" w:space="0" w:color="auto"/>
        <w:left w:val="none" w:sz="0" w:space="0" w:color="auto"/>
        <w:bottom w:val="none" w:sz="0" w:space="0" w:color="auto"/>
        <w:right w:val="none" w:sz="0" w:space="0" w:color="auto"/>
      </w:divBdr>
    </w:div>
    <w:div w:id="1751386285">
      <w:bodyDiv w:val="1"/>
      <w:marLeft w:val="0"/>
      <w:marRight w:val="0"/>
      <w:marTop w:val="0"/>
      <w:marBottom w:val="0"/>
      <w:divBdr>
        <w:top w:val="none" w:sz="0" w:space="0" w:color="auto"/>
        <w:left w:val="none" w:sz="0" w:space="0" w:color="auto"/>
        <w:bottom w:val="none" w:sz="0" w:space="0" w:color="auto"/>
        <w:right w:val="none" w:sz="0" w:space="0" w:color="auto"/>
      </w:divBdr>
    </w:div>
    <w:div w:id="1789541711">
      <w:bodyDiv w:val="1"/>
      <w:marLeft w:val="0"/>
      <w:marRight w:val="0"/>
      <w:marTop w:val="0"/>
      <w:marBottom w:val="0"/>
      <w:divBdr>
        <w:top w:val="none" w:sz="0" w:space="0" w:color="auto"/>
        <w:left w:val="none" w:sz="0" w:space="0" w:color="auto"/>
        <w:bottom w:val="none" w:sz="0" w:space="0" w:color="auto"/>
        <w:right w:val="none" w:sz="0" w:space="0" w:color="auto"/>
      </w:divBdr>
      <w:divsChild>
        <w:div w:id="238910015">
          <w:marLeft w:val="1195"/>
          <w:marRight w:val="0"/>
          <w:marTop w:val="0"/>
          <w:marBottom w:val="0"/>
          <w:divBdr>
            <w:top w:val="none" w:sz="0" w:space="0" w:color="auto"/>
            <w:left w:val="none" w:sz="0" w:space="0" w:color="auto"/>
            <w:bottom w:val="none" w:sz="0" w:space="0" w:color="auto"/>
            <w:right w:val="none" w:sz="0" w:space="0" w:color="auto"/>
          </w:divBdr>
        </w:div>
      </w:divsChild>
    </w:div>
    <w:div w:id="1791434911">
      <w:bodyDiv w:val="1"/>
      <w:marLeft w:val="0"/>
      <w:marRight w:val="0"/>
      <w:marTop w:val="0"/>
      <w:marBottom w:val="0"/>
      <w:divBdr>
        <w:top w:val="none" w:sz="0" w:space="0" w:color="auto"/>
        <w:left w:val="none" w:sz="0" w:space="0" w:color="auto"/>
        <w:bottom w:val="none" w:sz="0" w:space="0" w:color="auto"/>
        <w:right w:val="none" w:sz="0" w:space="0" w:color="auto"/>
      </w:divBdr>
      <w:divsChild>
        <w:div w:id="1329216238">
          <w:marLeft w:val="446"/>
          <w:marRight w:val="0"/>
          <w:marTop w:val="0"/>
          <w:marBottom w:val="0"/>
          <w:divBdr>
            <w:top w:val="none" w:sz="0" w:space="0" w:color="auto"/>
            <w:left w:val="none" w:sz="0" w:space="0" w:color="auto"/>
            <w:bottom w:val="none" w:sz="0" w:space="0" w:color="auto"/>
            <w:right w:val="none" w:sz="0" w:space="0" w:color="auto"/>
          </w:divBdr>
        </w:div>
        <w:div w:id="2103716061">
          <w:marLeft w:val="446"/>
          <w:marRight w:val="0"/>
          <w:marTop w:val="0"/>
          <w:marBottom w:val="0"/>
          <w:divBdr>
            <w:top w:val="none" w:sz="0" w:space="0" w:color="auto"/>
            <w:left w:val="none" w:sz="0" w:space="0" w:color="auto"/>
            <w:bottom w:val="none" w:sz="0" w:space="0" w:color="auto"/>
            <w:right w:val="none" w:sz="0" w:space="0" w:color="auto"/>
          </w:divBdr>
        </w:div>
        <w:div w:id="1006321937">
          <w:marLeft w:val="446"/>
          <w:marRight w:val="0"/>
          <w:marTop w:val="0"/>
          <w:marBottom w:val="0"/>
          <w:divBdr>
            <w:top w:val="none" w:sz="0" w:space="0" w:color="auto"/>
            <w:left w:val="none" w:sz="0" w:space="0" w:color="auto"/>
            <w:bottom w:val="none" w:sz="0" w:space="0" w:color="auto"/>
            <w:right w:val="none" w:sz="0" w:space="0" w:color="auto"/>
          </w:divBdr>
        </w:div>
        <w:div w:id="1755856894">
          <w:marLeft w:val="446"/>
          <w:marRight w:val="0"/>
          <w:marTop w:val="0"/>
          <w:marBottom w:val="0"/>
          <w:divBdr>
            <w:top w:val="none" w:sz="0" w:space="0" w:color="auto"/>
            <w:left w:val="none" w:sz="0" w:space="0" w:color="auto"/>
            <w:bottom w:val="none" w:sz="0" w:space="0" w:color="auto"/>
            <w:right w:val="none" w:sz="0" w:space="0" w:color="auto"/>
          </w:divBdr>
        </w:div>
        <w:div w:id="1411584813">
          <w:marLeft w:val="446"/>
          <w:marRight w:val="0"/>
          <w:marTop w:val="0"/>
          <w:marBottom w:val="0"/>
          <w:divBdr>
            <w:top w:val="none" w:sz="0" w:space="0" w:color="auto"/>
            <w:left w:val="none" w:sz="0" w:space="0" w:color="auto"/>
            <w:bottom w:val="none" w:sz="0" w:space="0" w:color="auto"/>
            <w:right w:val="none" w:sz="0" w:space="0" w:color="auto"/>
          </w:divBdr>
        </w:div>
        <w:div w:id="852765169">
          <w:marLeft w:val="446"/>
          <w:marRight w:val="0"/>
          <w:marTop w:val="0"/>
          <w:marBottom w:val="0"/>
          <w:divBdr>
            <w:top w:val="none" w:sz="0" w:space="0" w:color="auto"/>
            <w:left w:val="none" w:sz="0" w:space="0" w:color="auto"/>
            <w:bottom w:val="none" w:sz="0" w:space="0" w:color="auto"/>
            <w:right w:val="none" w:sz="0" w:space="0" w:color="auto"/>
          </w:divBdr>
        </w:div>
        <w:div w:id="214702395">
          <w:marLeft w:val="446"/>
          <w:marRight w:val="0"/>
          <w:marTop w:val="0"/>
          <w:marBottom w:val="0"/>
          <w:divBdr>
            <w:top w:val="none" w:sz="0" w:space="0" w:color="auto"/>
            <w:left w:val="none" w:sz="0" w:space="0" w:color="auto"/>
            <w:bottom w:val="none" w:sz="0" w:space="0" w:color="auto"/>
            <w:right w:val="none" w:sz="0" w:space="0" w:color="auto"/>
          </w:divBdr>
        </w:div>
      </w:divsChild>
    </w:div>
    <w:div w:id="1881822228">
      <w:bodyDiv w:val="1"/>
      <w:marLeft w:val="0"/>
      <w:marRight w:val="0"/>
      <w:marTop w:val="0"/>
      <w:marBottom w:val="0"/>
      <w:divBdr>
        <w:top w:val="none" w:sz="0" w:space="0" w:color="auto"/>
        <w:left w:val="none" w:sz="0" w:space="0" w:color="auto"/>
        <w:bottom w:val="none" w:sz="0" w:space="0" w:color="auto"/>
        <w:right w:val="none" w:sz="0" w:space="0" w:color="auto"/>
      </w:divBdr>
    </w:div>
    <w:div w:id="1897159399">
      <w:bodyDiv w:val="1"/>
      <w:marLeft w:val="0"/>
      <w:marRight w:val="0"/>
      <w:marTop w:val="0"/>
      <w:marBottom w:val="0"/>
      <w:divBdr>
        <w:top w:val="none" w:sz="0" w:space="0" w:color="auto"/>
        <w:left w:val="none" w:sz="0" w:space="0" w:color="auto"/>
        <w:bottom w:val="none" w:sz="0" w:space="0" w:color="auto"/>
        <w:right w:val="none" w:sz="0" w:space="0" w:color="auto"/>
      </w:divBdr>
    </w:div>
    <w:div w:id="1948467294">
      <w:bodyDiv w:val="1"/>
      <w:marLeft w:val="0"/>
      <w:marRight w:val="0"/>
      <w:marTop w:val="0"/>
      <w:marBottom w:val="0"/>
      <w:divBdr>
        <w:top w:val="none" w:sz="0" w:space="0" w:color="auto"/>
        <w:left w:val="none" w:sz="0" w:space="0" w:color="auto"/>
        <w:bottom w:val="none" w:sz="0" w:space="0" w:color="auto"/>
        <w:right w:val="none" w:sz="0" w:space="0" w:color="auto"/>
      </w:divBdr>
    </w:div>
    <w:div w:id="1951278495">
      <w:bodyDiv w:val="1"/>
      <w:marLeft w:val="0"/>
      <w:marRight w:val="0"/>
      <w:marTop w:val="0"/>
      <w:marBottom w:val="0"/>
      <w:divBdr>
        <w:top w:val="none" w:sz="0" w:space="0" w:color="auto"/>
        <w:left w:val="none" w:sz="0" w:space="0" w:color="auto"/>
        <w:bottom w:val="none" w:sz="0" w:space="0" w:color="auto"/>
        <w:right w:val="none" w:sz="0" w:space="0" w:color="auto"/>
      </w:divBdr>
      <w:divsChild>
        <w:div w:id="1347096630">
          <w:marLeft w:val="504"/>
          <w:marRight w:val="0"/>
          <w:marTop w:val="0"/>
          <w:marBottom w:val="0"/>
          <w:divBdr>
            <w:top w:val="none" w:sz="0" w:space="0" w:color="auto"/>
            <w:left w:val="none" w:sz="0" w:space="0" w:color="auto"/>
            <w:bottom w:val="none" w:sz="0" w:space="0" w:color="auto"/>
            <w:right w:val="none" w:sz="0" w:space="0" w:color="auto"/>
          </w:divBdr>
        </w:div>
      </w:divsChild>
    </w:div>
    <w:div w:id="2008052403">
      <w:bodyDiv w:val="1"/>
      <w:marLeft w:val="0"/>
      <w:marRight w:val="0"/>
      <w:marTop w:val="0"/>
      <w:marBottom w:val="0"/>
      <w:divBdr>
        <w:top w:val="none" w:sz="0" w:space="0" w:color="auto"/>
        <w:left w:val="none" w:sz="0" w:space="0" w:color="auto"/>
        <w:bottom w:val="none" w:sz="0" w:space="0" w:color="auto"/>
        <w:right w:val="none" w:sz="0" w:space="0" w:color="auto"/>
      </w:divBdr>
    </w:div>
    <w:div w:id="2024476511">
      <w:bodyDiv w:val="1"/>
      <w:marLeft w:val="0"/>
      <w:marRight w:val="0"/>
      <w:marTop w:val="0"/>
      <w:marBottom w:val="0"/>
      <w:divBdr>
        <w:top w:val="none" w:sz="0" w:space="0" w:color="auto"/>
        <w:left w:val="none" w:sz="0" w:space="0" w:color="auto"/>
        <w:bottom w:val="none" w:sz="0" w:space="0" w:color="auto"/>
        <w:right w:val="none" w:sz="0" w:space="0" w:color="auto"/>
      </w:divBdr>
    </w:div>
    <w:div w:id="2073236264">
      <w:bodyDiv w:val="1"/>
      <w:marLeft w:val="0"/>
      <w:marRight w:val="0"/>
      <w:marTop w:val="0"/>
      <w:marBottom w:val="0"/>
      <w:divBdr>
        <w:top w:val="none" w:sz="0" w:space="0" w:color="auto"/>
        <w:left w:val="none" w:sz="0" w:space="0" w:color="auto"/>
        <w:bottom w:val="none" w:sz="0" w:space="0" w:color="auto"/>
        <w:right w:val="none" w:sz="0" w:space="0" w:color="auto"/>
      </w:divBdr>
      <w:divsChild>
        <w:div w:id="1385563727">
          <w:marLeft w:val="504"/>
          <w:marRight w:val="0"/>
          <w:marTop w:val="0"/>
          <w:marBottom w:val="0"/>
          <w:divBdr>
            <w:top w:val="none" w:sz="0" w:space="0" w:color="auto"/>
            <w:left w:val="none" w:sz="0" w:space="0" w:color="auto"/>
            <w:bottom w:val="none" w:sz="0" w:space="0" w:color="auto"/>
            <w:right w:val="none" w:sz="0" w:space="0" w:color="auto"/>
          </w:divBdr>
        </w:div>
      </w:divsChild>
    </w:div>
    <w:div w:id="21330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aljazeera.com/news/2020/04/india-turns-trains-isolation-wards-covid-19-cases-rise-200402071515155.html" TargetMode="External"/><Relationship Id="rId18" Type="http://schemas.openxmlformats.org/officeDocument/2006/relationships/hyperlink" Target="https://data.unicef.org/topic/water-and-sanitation/drinking-water/" TargetMode="External"/><Relationship Id="rId26" Type="http://schemas.openxmlformats.org/officeDocument/2006/relationships/hyperlink" Target="https://www.worldbank.org/en/topic/edutech/brief/how-countries-are-using-edtech-to-support-remote-learning-during-the-covid-19-pandemic" TargetMode="External"/><Relationship Id="rId39" Type="http://schemas.openxmlformats.org/officeDocument/2006/relationships/hyperlink" Target="https://www.aljazeera.com/news/2020/04/india-turns-trains-isolation-wards-covid-19-cases-rise-200402071515155.html" TargetMode="External"/><Relationship Id="rId21" Type="http://schemas.openxmlformats.org/officeDocument/2006/relationships/hyperlink" Target="https://citinewsroom.com/2020/04/covid-19-local-production-of-ppe-begins-in-ghana-photos/" TargetMode="External"/><Relationship Id="rId34" Type="http://schemas.openxmlformats.org/officeDocument/2006/relationships/hyperlink" Target="https://www.tableau.com/covid-19-coronavirus-data-resources?utm_campaign=2017049_EGCore_CORPR_USCA_en-US_2020-04-16-Cust-COVID-Company-Statement&amp;utm_medium=Email&amp;utm_source=Eloqua&amp;domain=bcg.com&amp;eid=CTBLS000020269509&amp;elqTrackId=ed020165975c47018580663eeb6cc8a6&amp;elq=f63c4a90595040ce94b551173b99960e&amp;elqaid=42709&amp;elqat=1&amp;elqCampaignId=41953" TargetMode="External"/><Relationship Id="rId42" Type="http://schemas.openxmlformats.org/officeDocument/2006/relationships/hyperlink" Target="https://data.unicef.org/topic/water-and-sanitation/drinking-water/" TargetMode="External"/><Relationship Id="rId47" Type="http://schemas.openxmlformats.org/officeDocument/2006/relationships/hyperlink" Target="https://www.independent.co.uk/news/world/asia/coronavirus-india-face-masks-prison-police-who-delhi-mumbai-a9458516.html" TargetMode="External"/><Relationship Id="rId50" Type="http://schemas.openxmlformats.org/officeDocument/2006/relationships/hyperlink" Target="http://www.presidency.gov.gh/index.php/briefing-room/news-style-2/1565-president-akufo-addo-lifts-partial-lockdown-but-keeps-other-enhanced-measures-in-place" TargetMode="External"/><Relationship Id="rId7" Type="http://schemas.openxmlformats.org/officeDocument/2006/relationships/hyperlink" Target="https://nationalpost.com/news/world/covid-19-india-this-is-how-local-police-punish-anyone-who-violates-nations-21-day-lockdown" TargetMode="External"/><Relationship Id="rId2" Type="http://schemas.openxmlformats.org/officeDocument/2006/relationships/hyperlink" Target="https://www.worldbank.org/en/topic/edutech/brief/how-countries-are-using-edtech-to-support-remote-learning-during-the-covid-19-pandemic" TargetMode="External"/><Relationship Id="rId16" Type="http://schemas.openxmlformats.org/officeDocument/2006/relationships/hyperlink" Target="https://doi.org/10.1186/s12889-016-3910-3" TargetMode="External"/><Relationship Id="rId29" Type="http://schemas.openxmlformats.org/officeDocument/2006/relationships/hyperlink" Target="https://nationalpost.com/news/world/covid-19-india-this-is-how-local-police-punish-anyone-who-violates-nations-21-day-lockdown" TargetMode="External"/><Relationship Id="rId11" Type="http://schemas.openxmlformats.org/officeDocument/2006/relationships/hyperlink" Target="https://www.cnbcafrica.com/africa-press-office/2020/04/15/coronavirus-south-africa-government-monitors-and-responds-to-misinformation-and-fake-news-during-coronavirus-covid-19-lockdown/" TargetMode="External"/><Relationship Id="rId24" Type="http://schemas.openxmlformats.org/officeDocument/2006/relationships/hyperlink" Target="https://www.voanews.com/africa/ghanas-decision-lift-partial-covid-19-lockdown-criticized-some" TargetMode="External"/><Relationship Id="rId32" Type="http://schemas.openxmlformats.org/officeDocument/2006/relationships/hyperlink" Target="https://www.msn.com/en-za/news/national/preparation-is-key-to-policing-a-crisis-like-covid-19/ar-BB12UJI7" TargetMode="External"/><Relationship Id="rId37" Type="http://schemas.openxmlformats.org/officeDocument/2006/relationships/hyperlink" Target="https://www.cnbcafrica.com/africa-press-office/2020/04/15/coronavirus-south-africa-government-monitors-and-responds-to-misinformation-and-fake-news-during-coronavirus-covid-19-lockdown/" TargetMode="External"/><Relationship Id="rId40" Type="http://schemas.openxmlformats.org/officeDocument/2006/relationships/hyperlink" Target="https://www.hrw.org/news/2020/03/19/ugandans-trying-get-home-forced-pay-covid-19-quarantine" TargetMode="External"/><Relationship Id="rId45" Type="http://schemas.openxmlformats.org/officeDocument/2006/relationships/hyperlink" Target="https://doi.org/10.1186/s12889-016-3910-3" TargetMode="External"/><Relationship Id="rId53" Type="http://schemas.openxmlformats.org/officeDocument/2006/relationships/hyperlink" Target="https://www.mohfw.gov.in/pdf/3ContainmentPlanforLargeOutbreaksofCOVID19Final.pdf" TargetMode="External"/><Relationship Id="rId5" Type="http://schemas.openxmlformats.org/officeDocument/2006/relationships/hyperlink" Target="https://www.indiatoday.in/education-today/news/story/covid-19-lockdown-maharashtra-education-minister-asks-schools-not-to-collect-fees-till-may-3-1668074-2020-04-17" TargetMode="External"/><Relationship Id="rId10" Type="http://schemas.openxmlformats.org/officeDocument/2006/relationships/hyperlink" Target="https://www.unv.org/Our-stories/Fighting-COVID-19-through-public-information-Central-African-Republic" TargetMode="External"/><Relationship Id="rId19" Type="http://schemas.openxmlformats.org/officeDocument/2006/relationships/hyperlink" Target="https://www.independent.co.uk/news/world/asia/coronavirus-india-face-masks-prison-police-who-delhi-mumbai-a9458516.html" TargetMode="External"/><Relationship Id="rId31" Type="http://schemas.openxmlformats.org/officeDocument/2006/relationships/hyperlink" Target="https://verfassungsblog.de/fighting-covid-19-supportive-measures-for-businesses-and-workers-in-south-africa/" TargetMode="External"/><Relationship Id="rId44" Type="http://schemas.openxmlformats.org/officeDocument/2006/relationships/hyperlink" Target="https://www.unaids.org/en/regionscountries/countries/nigeria" TargetMode="External"/><Relationship Id="rId52" Type="http://schemas.openxmlformats.org/officeDocument/2006/relationships/hyperlink" Target="http://www.presidency.gov.gh/index.php/briefing-room/news-style-2/1565-president-akufo-addo-lifts-partial-lockdown-but-keeps-other-enhanced-measures-in-place" TargetMode="External"/><Relationship Id="rId4" Type="http://schemas.openxmlformats.org/officeDocument/2006/relationships/hyperlink" Target="https://www.aljazeera.com/news/2020/04/liberia-takes-classes-airwaves-covid-19-pandemic-200415203012448.html" TargetMode="External"/><Relationship Id="rId9" Type="http://schemas.openxmlformats.org/officeDocument/2006/relationships/hyperlink" Target="https://www.unicef.org/malawi/stories/sensitizing-community-leaders-prevent-and-prepare-covid-19-malawi" TargetMode="External"/><Relationship Id="rId14" Type="http://schemas.openxmlformats.org/officeDocument/2006/relationships/hyperlink" Target="https://data.worldbank.org/indicator/SP.POP.65UP.TO.ZS" TargetMode="External"/><Relationship Id="rId22" Type="http://schemas.openxmlformats.org/officeDocument/2006/relationships/hyperlink" Target="https://doi.org/10.7326/M20-0504" TargetMode="External"/><Relationship Id="rId27" Type="http://schemas.openxmlformats.org/officeDocument/2006/relationships/hyperlink" Target="https://www.aljazeera.com/news/2020/04/liberia-takes-classes-airwaves-covid-19-pandemic-200415203012448.html" TargetMode="External"/><Relationship Id="rId30" Type="http://schemas.openxmlformats.org/officeDocument/2006/relationships/hyperlink" Target="https://www.sanews.gov.za/south-africa/transport-revises-taxi-regulations-during-lockdown" TargetMode="External"/><Relationship Id="rId35" Type="http://schemas.openxmlformats.org/officeDocument/2006/relationships/hyperlink" Target="https://www.unicef.org/malawi/stories/sensitizing-community-leaders-prevent-and-prepare-covid-19-malawi" TargetMode="External"/><Relationship Id="rId43" Type="http://schemas.openxmlformats.org/officeDocument/2006/relationships/hyperlink" Target="https://data.worldbank.org/indicator/SP.POP.65UP.TO.ZS" TargetMode="External"/><Relationship Id="rId48" Type="http://schemas.openxmlformats.org/officeDocument/2006/relationships/hyperlink" Target="https://www.cdc.gov/coronavirus/2019-ncov/prevent-getting-sick/diy-cloth-face-coverings.html" TargetMode="External"/><Relationship Id="rId8" Type="http://schemas.openxmlformats.org/officeDocument/2006/relationships/hyperlink" Target="https://verfassungsblog.de/fighting-covid-19-supportive-measures-for-businesses-and-workers-in-south-africa/" TargetMode="External"/><Relationship Id="rId51" Type="http://schemas.openxmlformats.org/officeDocument/2006/relationships/hyperlink" Target="http://www.presidency.gov.gh/index.php/briefing-room/news-style-2/1565-president-akufo-addo-lifts-partial-lockdown-but-keeps-other-enhanced-measures-in-place" TargetMode="External"/><Relationship Id="rId3" Type="http://schemas.openxmlformats.org/officeDocument/2006/relationships/hyperlink" Target="https://www.worldbank.org/en/topic/edutech/brief/how-countries-are-using-edtech-to-support-remote-learning-during-the-covid-19-pandemic" TargetMode="External"/><Relationship Id="rId12" Type="http://schemas.openxmlformats.org/officeDocument/2006/relationships/hyperlink" Target="https://timesofindia.indiatimes.com/city/lucknow/in-up-cities-yogi-govt-to-deliver-food-at-doorsteps/articleshow/74801371.cms" TargetMode="External"/><Relationship Id="rId17" Type="http://schemas.openxmlformats.org/officeDocument/2006/relationships/hyperlink" Target="https://www.google.com/search?q=average+people+per+household+nigeria&amp;rlz=1C1CHBD_enNG859NG859&amp;oq=average+people+per+household+nigeria&amp;aqs=chrome..69i57.5767j0j7&amp;sourceid=chrome&amp;ie=UTF-8" TargetMode="External"/><Relationship Id="rId25" Type="http://schemas.openxmlformats.org/officeDocument/2006/relationships/hyperlink" Target="https://www.worldbank.org/en/topic/edutech/brief/how-countries-are-using-edtech-to-support-remote-learning-during-the-covid-19-pandemic" TargetMode="External"/><Relationship Id="rId33" Type="http://schemas.openxmlformats.org/officeDocument/2006/relationships/hyperlink" Target="https://www.health.gov.au/news/health-alerts/novel-coronavirus-2019-ncov-health-alert/how-to-protect-yourself-and-others-from-coronavirus-covid-19/limits-on-public-gatherings-for-coronavirus-covid-19" TargetMode="External"/><Relationship Id="rId38" Type="http://schemas.openxmlformats.org/officeDocument/2006/relationships/hyperlink" Target="https://timesofindia.indiatimes.com/city/lucknow/in-up-cities-yogi-govt-to-deliver-food-at-doorsteps/articleshow/74801371.cms" TargetMode="External"/><Relationship Id="rId46" Type="http://schemas.openxmlformats.org/officeDocument/2006/relationships/hyperlink" Target="https://citinewsroom.com/2020/04/covid-19-local-production-of-ppe-begins-in-ghana-photos/" TargetMode="External"/><Relationship Id="rId20" Type="http://schemas.openxmlformats.org/officeDocument/2006/relationships/hyperlink" Target="https://www.cdc.gov/coronavirus/2019-ncov/prevent-getting-sick/diy-cloth-face-coverings.html" TargetMode="External"/><Relationship Id="rId41" Type="http://schemas.openxmlformats.org/officeDocument/2006/relationships/hyperlink" Target="https://www.google.com/search?q=average+people+per+household+nigeria&amp;rlz=1C1CHBD_enNG859NG859&amp;oq=average+people+per+household+nigeria&amp;aqs=chrome..69i57.5767j0j7&amp;sourceid=chrome&amp;ie=UTF-8" TargetMode="External"/><Relationship Id="rId1" Type="http://schemas.openxmlformats.org/officeDocument/2006/relationships/hyperlink" Target="https://www.voanews.com/africa/ghanas-decision-lift-partial-covid-19-lockdown-criticized-some" TargetMode="External"/><Relationship Id="rId6" Type="http://schemas.openxmlformats.org/officeDocument/2006/relationships/hyperlink" Target="https://www.sanews.gov.za/south-africa/transport-revises-taxi-regulations-during-lockdown" TargetMode="External"/><Relationship Id="rId15" Type="http://schemas.openxmlformats.org/officeDocument/2006/relationships/hyperlink" Target="https://www.unaids.org/en/regionscountries/countries/nigeria" TargetMode="External"/><Relationship Id="rId23" Type="http://schemas.openxmlformats.org/officeDocument/2006/relationships/hyperlink" Target="https://www.nature.com/articles/d41586-020-01058-5" TargetMode="External"/><Relationship Id="rId28" Type="http://schemas.openxmlformats.org/officeDocument/2006/relationships/hyperlink" Target="https://www.indiatoday.in/education-today/news/story/covid-19-lockdown-maharashtra-education-minister-asks-schools-not-to-collect-fees-till-may-3-1668074-2020-04-17" TargetMode="External"/><Relationship Id="rId36" Type="http://schemas.openxmlformats.org/officeDocument/2006/relationships/hyperlink" Target="https://www.unv.org/Our-stories/Fighting-COVID-19-through-public-information-Central-African-Republic" TargetMode="External"/><Relationship Id="rId49" Type="http://schemas.openxmlformats.org/officeDocument/2006/relationships/hyperlink" Target="http://www.presidency.gov.gh/index.php/briefing-room/news-style-2/1565-president-akufo-addo-lifts-partial-lockdown-but-keeps-other-enhanced-measures-in-pla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idman%20gabriel\AppData\Roaming\BCG%20Word%202013%20Add-in\Resources\BCGMac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6FEB3-8A69-42F7-B417-022763B58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BCGMacro</Template>
  <TotalTime>4</TotalTime>
  <Pages>37</Pages>
  <Words>10461</Words>
  <Characters>59630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69952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Eby, Joycelyn</dc:creator>
  <cp:keywords/>
  <dc:description/>
  <cp:lastModifiedBy>Asekun, Adeyelu (CDC/DDPHSIS/CGH/GID)</cp:lastModifiedBy>
  <cp:revision>5</cp:revision>
  <dcterms:created xsi:type="dcterms:W3CDTF">2020-08-19T13:18:00Z</dcterms:created>
  <dcterms:modified xsi:type="dcterms:W3CDTF">2020-09-13T13:28:00Z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iteId">
    <vt:lpwstr>9ce70869-60db-44fd-abe8-d2767077fc8f</vt:lpwstr>
  </property>
  <property fmtid="{D5CDD505-2E9C-101B-9397-08002B2CF9AE}" pid="4" name="MSIP_Label_8af03ff0-41c5-4c41-b55e-fabb8fae94be_Owner">
    <vt:lpwstr>fpg8@cdc.gov</vt:lpwstr>
  </property>
  <property fmtid="{D5CDD505-2E9C-101B-9397-08002B2CF9AE}" pid="5" name="MSIP_Label_8af03ff0-41c5-4c41-b55e-fabb8fae94be_SetDate">
    <vt:lpwstr>2020-09-13T13:27:42.5070607Z</vt:lpwstr>
  </property>
  <property fmtid="{D5CDD505-2E9C-101B-9397-08002B2CF9AE}" pid="6" name="MSIP_Label_8af03ff0-41c5-4c41-b55e-fabb8fae94be_Name">
    <vt:lpwstr>Public</vt:lpwstr>
  </property>
  <property fmtid="{D5CDD505-2E9C-101B-9397-08002B2CF9AE}" pid="7" name="MSIP_Label_8af03ff0-41c5-4c41-b55e-fabb8fae94be_Application">
    <vt:lpwstr>Microsoft Azure Information Protection</vt:lpwstr>
  </property>
  <property fmtid="{D5CDD505-2E9C-101B-9397-08002B2CF9AE}" pid="8" name="MSIP_Label_8af03ff0-41c5-4c41-b55e-fabb8fae94be_ActionId">
    <vt:lpwstr>551b75be-1287-4cd2-820c-b47b45983bee</vt:lpwstr>
  </property>
  <property fmtid="{D5CDD505-2E9C-101B-9397-08002B2CF9AE}" pid="9" name="MSIP_Label_8af03ff0-41c5-4c41-b55e-fabb8fae94be_Extended_MSFT_Method">
    <vt:lpwstr>Manual</vt:lpwstr>
  </property>
  <property fmtid="{D5CDD505-2E9C-101B-9397-08002B2CF9AE}" pid="10" name="Sensitivity">
    <vt:lpwstr>Public</vt:lpwstr>
  </property>
</Properties>
</file>